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2AEC" w14:textId="6BE732E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Análise do desenvolvimento neuropsicomotor em lactentes d</w:t>
      </w:r>
      <w:r w:rsidRPr="002529A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 medicina tradicional</w:t>
      </w:r>
      <w:r w:rsidRPr="002529A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Pr="002529A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Pr="002529A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ma </w:t>
      </w:r>
      <w:r w:rsidRPr="002529A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revisão integrativa</w:t>
      </w:r>
    </w:p>
    <w:p w14:paraId="593A7BFD" w14:textId="77777777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3EEECF7F" w14:textId="5122638B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Analysis of neuropsychomotor development in infants from indigenous culture: </w:t>
      </w:r>
      <w:r w:rsidRPr="002529A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2529A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n </w:t>
      </w:r>
      <w:r w:rsidRPr="002529A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integrative review</w:t>
      </w:r>
    </w:p>
    <w:p w14:paraId="0584B83D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4B4FC702" w14:textId="051B17DC" w:rsidR="002529A4" w:rsidRPr="00E53F96" w:rsidRDefault="002529A4" w:rsidP="002529A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53F96">
        <w:rPr>
          <w:rFonts w:ascii="Times New Roman" w:hAnsi="Times New Roman" w:cs="Times New Roman"/>
          <w:b/>
          <w:bCs/>
          <w:sz w:val="20"/>
          <w:szCs w:val="20"/>
        </w:rPr>
        <w:t>DOI: 10.56238/isevjhv2n6-00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4E9287E5" w14:textId="77777777" w:rsidR="002529A4" w:rsidRPr="00E53F96" w:rsidRDefault="002529A4" w:rsidP="002529A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F96">
        <w:rPr>
          <w:rFonts w:ascii="Times New Roman" w:hAnsi="Times New Roman" w:cs="Times New Roman"/>
          <w:sz w:val="20"/>
          <w:szCs w:val="20"/>
        </w:rPr>
        <w:t>Recebimento dos originais: 06/10/2023</w:t>
      </w:r>
    </w:p>
    <w:p w14:paraId="667432CE" w14:textId="77777777" w:rsidR="002529A4" w:rsidRPr="00E53F96" w:rsidRDefault="002529A4" w:rsidP="002529A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F96">
        <w:rPr>
          <w:rFonts w:ascii="Times New Roman" w:hAnsi="Times New Roman" w:cs="Times New Roman"/>
          <w:sz w:val="20"/>
          <w:szCs w:val="20"/>
        </w:rPr>
        <w:t>Aceitação para publicação: 24/11/2023</w:t>
      </w:r>
    </w:p>
    <w:p w14:paraId="7EADC650" w14:textId="7A20C110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515"/>
        </w:tabs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2529A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414FDFAB" w14:textId="01347EE8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Paula Cristina Silva Gomes</w:t>
      </w:r>
    </w:p>
    <w:p w14:paraId="36BD548B" w14:textId="5933BDB4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Centro Universitário Municipal de Franca (UNI-FACEF), Franca-SP</w:t>
      </w:r>
    </w:p>
    <w:p w14:paraId="4EAE78B6" w14:textId="5B7F1E61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E-mail: pcsg2001@gmail.com</w:t>
      </w:r>
    </w:p>
    <w:p w14:paraId="6167FAD9" w14:textId="77777777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54ED0110" w14:textId="1A2801D4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Viviane Rodrigues Esperandim</w:t>
      </w:r>
    </w:p>
    <w:p w14:paraId="24C4EA0B" w14:textId="77777777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Centro Universitário Municipal de Franca (UNI-FACEF), Franca-SP</w:t>
      </w:r>
    </w:p>
    <w:p w14:paraId="1A388034" w14:textId="77777777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3577FC9E" w14:textId="1FB5BD33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Lígia Cristina Rodrigues</w:t>
      </w:r>
    </w:p>
    <w:p w14:paraId="55A42E44" w14:textId="77777777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Centro Universitário Municipal de Franca (UNI-FACEF), Franca-SP</w:t>
      </w:r>
    </w:p>
    <w:p w14:paraId="7635ED62" w14:textId="77777777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16908659" w14:textId="118B151D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Andréa Viana Freitas</w:t>
      </w:r>
    </w:p>
    <w:p w14:paraId="315363CA" w14:textId="77777777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Centro Universitário Municipal de Franca (UNI-FACEF), Franca-SP</w:t>
      </w:r>
    </w:p>
    <w:p w14:paraId="387D6DEB" w14:textId="77777777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2B66CBA2" w14:textId="7ADD296C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Bruna Daguano Neubern de Mello</w:t>
      </w:r>
    </w:p>
    <w:p w14:paraId="67281446" w14:textId="77777777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Centro Universitário Municipal de Franca (UNI-FACEF), Franca-SP</w:t>
      </w:r>
    </w:p>
    <w:p w14:paraId="6593EB02" w14:textId="77777777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1E79013D" w14:textId="03B849F6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Beatriz Brito Barbosa</w:t>
      </w:r>
    </w:p>
    <w:p w14:paraId="079E9DBF" w14:textId="6F7CB6AD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Centro Universitário Municipal de Franca (UNI-FACEF), Franca-SP</w:t>
      </w:r>
    </w:p>
    <w:p w14:paraId="78E86375" w14:textId="77777777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3A16417C" w14:textId="084982CB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vertAlign w:val="superscript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Carolina Silva Fernandes</w:t>
      </w:r>
    </w:p>
    <w:p w14:paraId="5396A77C" w14:textId="77777777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Centro Universitário Municipal de Franca (UNI-FACEF), Franca-SP</w:t>
      </w:r>
    </w:p>
    <w:p w14:paraId="25085BCF" w14:textId="77777777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452B8191" w14:textId="29BBC218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Clara Costa Toni</w:t>
      </w:r>
    </w:p>
    <w:p w14:paraId="1FD9F951" w14:textId="77777777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Centro Universitário Municipal de Franca (UNI-FACEF), Franca-SP</w:t>
      </w:r>
    </w:p>
    <w:p w14:paraId="42A6824D" w14:textId="77777777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6B9DD4A2" w14:textId="083E489C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vertAlign w:val="superscript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Samuel Nucci Perez</w:t>
      </w:r>
    </w:p>
    <w:p w14:paraId="20F34882" w14:textId="5CE739E0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Centro Universitário Municipal de Franca (UNI-FACEF), Franca-SP</w:t>
      </w:r>
    </w:p>
    <w:p w14:paraId="0C3E121D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30316E3B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" w:hAnsi="Times New Roman" w:cs="Times New Roman"/>
          <w:color w:val="FF0000"/>
          <w:sz w:val="24"/>
          <w:szCs w:val="24"/>
          <w:u w:color="FF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RESUMO </w:t>
      </w:r>
    </w:p>
    <w:p w14:paraId="735EA074" w14:textId="529E4BF0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Objetivo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Analisar o padr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de desenvolvimento do lactente na cultura ind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gena de acordo com estudos anteriores.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todos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Foram encontrados 42 artigos e 12 foram inclusos no presente estudo.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Resultados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Pode-se concluir que o atraso do desenvolvimento est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á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mais relacionado com a dificuldade de acesso aos servi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os b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sicos de sa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ú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de.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>Discuss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 linguagem est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á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presente por volta dos 9-10 meses,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com sons,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com 11-12 meses de idade,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come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aram a entender as palavras e,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com 16 meses,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come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aram a produzir palavras. Em tribos do Peru e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ndia,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engatinhar foi frequente aos 12 meses e a troca comunicativa de 8 a 13 meses.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No ensino e aprendizagem,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crian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as de 9 a 10 meses de diversas origens culturais demonstraram aprender por imita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o,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sendo mais frequentes 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çõ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es de trabalho dom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stico.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Conclus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Para que haja uma identifica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coesa com o atraso no desenvolvimento, deve-se, al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 de acompanhamento pr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-natal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lastRenderedPageBreak/>
        <w:t>e de puericultura, educar os pais sobre os marcos do desenvolvimento e associ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-los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Medicina Tradicional. </w:t>
      </w:r>
    </w:p>
    <w:p w14:paraId="103E65E0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79264B20" w14:textId="11DF9BDF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Palavras-chave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>Medicina Tradicional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, Sa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ú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de do lactente, Desenvolvimento neuropsicomotor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F11A25E" w14:textId="2954722D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after="0" w:line="36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628EF991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22090E9D" w14:textId="18456FB6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1 </w:t>
      </w:r>
      <w:r w:rsidRPr="002529A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INTRODUÇÃO </w:t>
      </w:r>
    </w:p>
    <w:p w14:paraId="508255D5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>Considera-se lactente crian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as entre um 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s a 23 meses de idade,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compreendido como aquele que recebe leite, o que abrange o rec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m-nascido. Temos como marcos do desenvolvimento no per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odo lactente: capacidade de aprender e lembrar nas primeiras semanas, compreens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e uso da linguagem, forma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de v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>nculos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>afetivos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>autoconsci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ncia, passagem de depend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ncia para autonomia, desenvolvimento de habilidades motoras. 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instrText xml:space="preserve"> ADDIN EN.CITE &lt;EndNote&gt;&lt;Cite  &gt;&lt;Author&gt;Josiane Feliciano&lt;/Author&gt;&lt;Year&gt;2019&lt;/Year&gt;&lt;Prefix&gt;&lt;/Prefix&gt;&lt;Suffix&gt;&lt;/Suffix&gt;&lt;Pages&gt;55&lt;/Pages&gt;&lt;DisplayText&gt;(FELICIANO e DELOU, 2019)&lt;/DisplayText&gt;&lt;record&gt;&lt;ref-type name="Journal Article"&gt;17&lt;/ref-type&gt;&lt;contributors&gt;&lt;authors&gt;&lt;author&gt;Josiane Feliciano&lt;/author&gt;&lt;/authors&gt;&lt;/contributors&gt;&lt;titles/&gt;&lt;title&gt;Manual para observação dinâmica dos marcos do desenvolvimento em crianças de 0 a 3 anos&lt;/title&gt;&lt;periodical/&gt;&lt;pages&gt;55&lt;/pages&gt;&lt;volume&gt;2&lt;/volume&gt;&lt;dates&gt;&lt;year&gt;2019&lt;/year&gt;&lt;pub-dates/&gt;&lt;/dates&gt;&lt;/record&gt;&lt;/Cite&gt;&lt;/EndNote&gt;</w:instrTex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(FELICIANO e DELOU, 2019)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instrText xml:space="preserve"> ADDIN EN.CITE &lt;EndNote&gt;&lt;Cite  &gt;&lt;Author&gt;Suellen Emídio&lt;/Author&gt;&lt;Year&gt;2020&lt;/Year&gt;&lt;Prefix&gt;&lt;/Prefix&gt;&lt;Suffix&gt;&lt;/Suffix&gt;&lt;Pages&gt;&lt;/Pages&gt;&lt;DisplayText&gt; (EMÍDIO, DIAS, et al., 2020)&lt;/DisplayText&gt;&lt;record&gt;&lt;ref-type name="Journal Article"&gt;17&lt;/ref-type&gt;&lt;contributors&gt;&lt;authors&gt;&lt;author&gt;Suellen Emídio&lt;/author&gt;&lt;/authors&gt;&lt;/contributors&gt;&lt;titles/&gt;&lt;title&gt;Definição conceitual e operacional dos resultados de enfermagem sobre o estabelecimento da amamentação &lt;/title&gt;&lt;periodical/&gt;&lt;volume&gt;28&lt;/volume&gt;&lt;dates&gt;&lt;year&gt;2020&lt;/year&gt;&lt;pub-dates/&gt;&lt;/dates&gt;&lt;/record&gt;&lt;/Cite&gt;&lt;/EndNote&gt;</w:instrTex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fr-FR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(EMÍDIO, DIAS, et al., 2020)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</w:p>
    <w:p w14:paraId="33239A15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>Com 2 meses, a crian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 levanta a cabe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 de barriga para baixo por alguns segundos, reage a sons e altera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çõ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es de voz; com 3 meses, tenta alcan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ar objetos, manifesta satisfa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com movimentos corporais, pedindo colo, por exemplo, adquire controle vertical, emite sons voc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licos, labiais e guturais; com 4 meses, come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 a imitar sons, distingue pessoas conhecidas de estranhos e, quando segurado pela 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o, tenta se levantar, de barriga para baixo tenta apoio nos antebra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os e levanta a cabe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>a por v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rios segundos; com 5 meses, come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a a rolar e senta-se com apoio. 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instrText xml:space="preserve"> ADDIN EN.CITE &lt;EndNote&gt;&lt;Cite  &gt;&lt;Author&gt;Mônica Miranda&lt;/Author&gt;&lt;Year&gt;2016&lt;/Year&gt;&lt;Prefix&gt;&lt;/Prefix&gt;&lt;Suffix&gt;&lt;/Suffix&gt;&lt;Pages&gt;&lt;/Pages&gt;&lt;DisplayText&gt;(MIRANDA, PIZA, et al., 2016)&lt;/DisplayText&gt;&lt;record&gt;&lt;ref-type name="Journal Article"&gt;17&lt;/ref-type&gt;&lt;contributors&gt;&lt;authors&gt;&lt;author&gt;Mônica Miranda&lt;/author&gt;&lt;/authors&gt;&lt;/contributors&gt;&lt;titles/&gt;&lt;title&gt;O crescimento e o desenvolvimento dos 0 aos 5 anos &lt;/title&gt;&lt;periodical/&gt;&lt;dates&gt;&lt;year&gt;2016&lt;/year&gt;&lt;pub-dates/&gt;&lt;/dates&gt;&lt;/record&gt;&lt;/Cite&gt;&lt;/EndNote&gt;</w:instrTex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fr-FR" w:eastAsia="pt-BR"/>
          <w14:textOutline w14:w="0" w14:cap="flat" w14:cmpd="sng" w14:algn="ctr">
            <w14:noFill/>
            <w14:prstDash w14:val="solid"/>
            <w14:bevel/>
          </w14:textOutline>
        </w:rPr>
        <w:t>(MIRANDA, PIZA, et al., 2016)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</w:p>
    <w:p w14:paraId="77DAD8F7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>Aos seis meses, segura e transfere objetos de uma 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para outra, emite sons consonantais (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pa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) e sorri intencionalmente; aos 7 meses, arrasta-se e chora diante de estranhos; aos 8 meses, senta sem apoio, segura objetos com firmeza, trocando as 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os, solta primeiras palavras com significado e inicia imita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çõ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es. Aos 9 meses, d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á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os primeiros passos com apoio e come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 a engatinhar, tem no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de perman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ncia do objeto e gosta de brincar de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esconde-esconde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; aos 10 meses, leva objetos com boa coordena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boca, tem preens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quase completa e aprende a apontar com o indicador, tem no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de causa e efeito, responde ao nome e relaciona o objeto a sua fun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o, al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 disso, gosta de interagir com outros beb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s. Aos 12 meses, d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á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os primeiros passos sem apoio, mas ainda com a base alargada. 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instrText xml:space="preserve"> ADDIN EN.CITE &lt;EndNote&gt;&lt;Cite  &gt;&lt;Author&gt;Mônica Miranda&lt;/Author&gt;&lt;Year&gt;2016&lt;/Year&gt;&lt;Prefix&gt;&lt;/Prefix&gt;&lt;Suffix&gt;&lt;/Suffix&gt;&lt;Pages&gt;&lt;/Pages&gt;&lt;DisplayText&gt;(MIRANDA, PIZA, et al., 2016)&lt;/DisplayText&gt;&lt;record&gt;&lt;ref-type name="Journal Article"&gt;17&lt;/ref-type&gt;&lt;contributors&gt;&lt;authors&gt;&lt;author&gt;Mônica Miranda&lt;/author&gt;&lt;/authors&gt;&lt;/contributors&gt;&lt;titles/&gt;&lt;title&gt;O crescimento e o desenvolvimento dos 0 aos 5 anos &lt;/title&gt;&lt;periodical/&gt;&lt;dates&gt;&lt;year&gt;2016&lt;/year&gt;&lt;pub-dates/&gt;&lt;/dates&gt;&lt;/record&gt;&lt;/Cite&gt;&lt;/EndNote&gt;</w:instrTex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fr-FR" w:eastAsia="pt-BR"/>
          <w14:textOutline w14:w="0" w14:cap="flat" w14:cmpd="sng" w14:algn="ctr">
            <w14:noFill/>
            <w14:prstDash w14:val="solid"/>
            <w14:bevel/>
          </w14:textOutline>
        </w:rPr>
        <w:t>(MIRANDA, PIZA, et al., 2016)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</w:p>
    <w:p w14:paraId="21C2648F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>Aos 13 meses, compreende ordens simples acompanhadas de gestos e, aos 15, 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necess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rio gestos para a compreens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o. Aos 16 meses, j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á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consegue caminhar com total equil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brio e aos 18, adquire coordena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e sobe escadas seguro por uma das 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os, al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 disso, h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á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melhora das praxias, sua curiosidade fica mais agu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ada, nomeia animais com sons e fala frases simples com 2 palavras. Aos 20 meses, passa objetos de uma 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 para outra enquanto caminha e brinca de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faz de conta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.  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instrText xml:space="preserve"> ADDIN EN.CITE &lt;EndNote&gt;&lt;Cite  &gt;&lt;Author&gt;Mônica Miranda&lt;/Author&gt;&lt;Year&gt;2016&lt;/Year&gt;&lt;Prefix&gt;&lt;/Prefix&gt;&lt;Suffix&gt;&lt;/Suffix&gt;&lt;Pages&gt;&lt;/Pages&gt;&lt;DisplayText&gt;(MIRANDA, PIZA, et al., 2016)&lt;/DisplayText&gt;&lt;record&gt;&lt;ref-type name="Journal Article"&gt;17&lt;/ref-type&gt;&lt;contributors&gt;&lt;authors&gt;&lt;author&gt;Mônica Miranda&lt;/author&gt;&lt;/authors&gt;&lt;/contributors&gt;&lt;titles/&gt;&lt;title&gt;O crescimento e o desenvolvimento dos 0 aos 5 anos &lt;/title&gt;&lt;periodical/&gt;&lt;dates&gt;&lt;year&gt;2016&lt;/year&gt;&lt;pub-dates/&gt;&lt;/dates&gt;&lt;/record&gt;&lt;/Cite&gt;&lt;/EndNote&gt;</w:instrTex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fr-FR" w:eastAsia="pt-BR"/>
          <w14:textOutline w14:w="0" w14:cap="flat" w14:cmpd="sng" w14:algn="ctr">
            <w14:noFill/>
            <w14:prstDash w14:val="solid"/>
            <w14:bevel/>
          </w14:textOutline>
        </w:rPr>
        <w:t>(MIRANDA, PIZA, et al., 2016)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</w:p>
    <w:p w14:paraId="399879EC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lastRenderedPageBreak/>
        <w:tab/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Todos esses marcos 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de origem do conhecimento cient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fico e, deve ser ressaltado como hegem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ô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nico atualmente. Mas, sua g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nese distanciou da pr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tica, que foi criada a partir de v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rios sistemas de cura tradicionais e populares, com valoriza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do contexto cultural, social e ps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nl-NL" w:eastAsia="pt-BR"/>
          <w14:textOutline w14:w="0" w14:cap="flat" w14:cmpd="sng" w14:algn="ctr">
            <w14:noFill/>
            <w14:prstDash w14:val="solid"/>
            <w14:bevel/>
          </w14:textOutline>
        </w:rPr>
        <w:t>quico. Com isso, houve divis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entre mente/alma e corpo, deixando o sagrado como subjetivo na abordagem do paciente. Na comunidade ind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gena, por exemplo, os xam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s 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os agentes de cura e os donos de c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â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nticos 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especialistas que trabalham com c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â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nticos nos rituais de cura. 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instrText xml:space="preserve"> ADDIN EN.CITE &lt;EndNote&gt;&lt;Cite  &gt;&lt;Author&gt;FUNASA&lt;/Author&gt;&lt;Year&gt;2004&lt;/Year&gt;&lt;Prefix&gt;&lt;/Prefix&gt;&lt;Suffix&gt;&lt;/Suffix&gt;&lt;Pages&gt;&lt;/Pages&gt;&lt;DisplayText&gt;(FUNASA, 2004)&lt;/DisplayText&gt;&lt;record&gt;&lt;ref-type name="Journal Article"&gt;17&lt;/ref-type&gt;&lt;contributors&gt;&lt;authors&gt;&lt;author&gt;FUNASA&lt;/author&gt;&lt;/authors&gt;&lt;/contributors&gt;&lt;titles/&gt;&lt;title&gt;Manual de atenção à saúde da criança indígena brasileira &lt;/title&gt;&lt;periodical/&gt;&lt;dates&gt;&lt;year&gt;2004&lt;/year&gt;&lt;pub-dates/&gt;&lt;/dates&gt;&lt;/record&gt;&lt;/Cite&gt;&lt;/EndNote&gt;</w:instrTex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(FUNASA, 2004)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</w:p>
    <w:p w14:paraId="298A2083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>Al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 disso, na teoria vygostkyana, para o desenvolvimento de 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çõ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es conscientes, determinantes e intencionais,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necess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ria a rela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do indiv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duo com a cultura, por meio da media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simb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lica, ou seja, por instrumentos e signos, usado para designer a rela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do meio externo e interno do indiv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duo, que tem a linguagem como papel fundamental. 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instrText xml:space="preserve"> ADDIN EN.CITE &lt;EndNote&gt;&lt;Cite  &gt;&lt;Author&gt;Lady Ribeiro&lt;/Author&gt;&lt;Year&gt;2016&lt;/Year&gt;&lt;Prefix&gt;&lt;/Prefix&gt;&lt;Suffix&gt;&lt;/Suffix&gt;&lt;Pages&gt;&lt;/Pages&gt;&lt;DisplayText&gt;(Ribeiro, Silva, &amp; Carneiro, 2016)&lt;/DisplayText&gt;&lt;record&gt;&lt;ref-type name="Book"&gt;6&lt;/ref-type&gt;&lt;contributors&gt;&lt;authors&gt;&lt;author&gt;Lady Ribeiro&lt;/author&gt;&lt;/authors&gt;&lt;/contributors&gt;&lt;titles/&gt;&lt;title&gt;ESTUDOS INTERDISCIPLINARES EM HUMANIDADES E LETRAS - Capítulo 23: Vygotsky e o desenvolvimento infantil&lt;/title&gt;&lt;periodical/&gt;&lt;dates&gt;&lt;year&gt;2016&lt;/year&gt;&lt;pub-dates/&gt;&lt;/dates&gt;&lt;/record&gt;&lt;/Cite&gt;&lt;/EndNote&gt;</w:instrTex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(Ribeiro, Silva, &amp; Carneiro, 2016)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</w:p>
    <w:p w14:paraId="330E09E6" w14:textId="77777777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>Dessa maneira, pode-se ver a incompatibilidade entre a medicina ind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gena e a ocidental, mas ambas trabalham para o bem-estar das comunidades ind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genas. E, com isso, h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a import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â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ncia de analisar as influ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ncias da Medicina Tradicional diante o desenvolvimento do lactente, al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 de analisar o padr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de desenvolvimento do lactente na cultura ind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gena de acordo com informa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çõ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es registradas em estudos anteriores.  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instrText xml:space="preserve"> ADDIN EN.CITE &lt;EndNote&gt;&lt;Cite  &gt;&lt;Author&gt;FUNASA&lt;/Author&gt;&lt;Year&gt;2004&lt;/Year&gt;&lt;Prefix&gt;&lt;/Prefix&gt;&lt;Suffix&gt;&lt;/Suffix&gt;&lt;Pages&gt;&lt;/Pages&gt;&lt;DisplayText&gt;(FUNASA, 2004)&lt;/DisplayText&gt;&lt;record&gt;&lt;ref-type name="Journal Article"&gt;17&lt;/ref-type&gt;&lt;contributors&gt;&lt;authors&gt;&lt;author&gt;FUNASA&lt;/author&gt;&lt;/authors&gt;&lt;/contributors&gt;&lt;titles/&gt;&lt;title&gt;Manual de atenção à saúde da criança indígena brasileira &lt;/title&gt;&lt;periodical/&gt;&lt;dates&gt;&lt;year&gt;2004&lt;/year&gt;&lt;pub-dates/&gt;&lt;/dates&gt;&lt;/record&gt;&lt;/Cite&gt;&lt;/EndNote&gt;</w:instrTex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(FUNASA, 2004)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</w:p>
    <w:p w14:paraId="0AD4DEA1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3C9E7AE5" w14:textId="0C693A20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2 </w:t>
      </w:r>
      <w:r w:rsidRPr="002529A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MÉTODOS </w:t>
      </w:r>
    </w:p>
    <w:p w14:paraId="26DD81D4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artigo em quest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se trata de uma Revis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Integrativa (RI), que utiliza da 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ntese de resultados para permitir a identifica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de conhecimentos atuais e de lacunas existentes sobre determinado tema, atrav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s do levantamento de dados e bibliografias baseados em experi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>ncias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vivenciadas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pelos autores. As fases da RI se resumem em elaborar uma pergunta norteadora, providenciar a busca ou amostragem na literatura, coletar os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dados, analisar criticamente os estudos inclu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dos, discutir os resultados e apresentar a conclus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 da pesquisa. 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instrText xml:space="preserve"> ADDIN EN.CITE &lt;EndNote&gt;&lt;Cite  &gt;&lt;Author&gt;Marcela Souza&lt;/Author&gt;&lt;Year&gt;2010&lt;/Year&gt;&lt;Prefix&gt;&lt;/Prefix&gt;&lt;Suffix&gt;&lt;/Suffix&gt;&lt;Pages&gt;102-106&lt;/Pages&gt;&lt;DisplayText&gt;(SOUZA, SILVA e CARVALHO, 2010)&lt;/DisplayText&gt;&lt;record&gt;&lt;ref-type name="Journal Article"&gt;17&lt;/ref-type&gt;&lt;contributors&gt;&lt;authors&gt;&lt;author&gt;Marcela Souza&lt;/author&gt;&lt;/authors&gt;&lt;/contributors&gt;&lt;titles/&gt;&lt;title&gt;Revisão integrativa: o que é e como fazer&lt;/title&gt;&lt;periodical/&gt;&lt;pages&gt;102-106&lt;/pages&gt;&lt;volume&gt;8&lt;/volume&gt;&lt;dates&gt;&lt;year&gt;2010&lt;/year&gt;&lt;pub-dates/&gt;&lt;/dates&gt;&lt;/record&gt;&lt;/Cite&gt;&lt;/EndNote&gt;</w:instrTex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(SOUZA, SILVA e CARVALHO, 2010)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instrText xml:space="preserve"> ADDIN EN.CITE &lt;EndNote&gt;&lt;Cite  &gt;&lt;Author&gt;Karina Mendes&lt;/Author&gt;&lt;Year&gt;2008&lt;/Year&gt;&lt;Prefix&gt;&lt;/Prefix&gt;&lt;Suffix&gt;&lt;/Suffix&gt;&lt;Pages&gt;&lt;/Pages&gt;&lt;DisplayText&gt; (MENDES, SILVEIRA e GALVÃO, 2008)&lt;/DisplayText&gt;&lt;record&gt;&lt;ref-type name="Journal Article"&gt;17&lt;/ref-type&gt;&lt;contributors&gt;&lt;authors&gt;&lt;author&gt;Karina Mendes&lt;/author&gt;&lt;/authors&gt;&lt;/contributors&gt;&lt;titles/&gt;&lt;title&gt;Revisão integrativa: método de pesquisa para a incorporação de evidências na saúde e na enfermagem&lt;/title&gt;&lt;periodical/&gt;&lt;volume&gt;17&lt;/volume&gt;&lt;dates&gt;&lt;year&gt;2008&lt;/year&gt;&lt;pub-dates/&gt;&lt;/dates&gt;&lt;/record&gt;&lt;/Cite&gt;&lt;/EndNote&gt;</w:instrTex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(MENDES, SILVEIRA e GALVÃO, 2008)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</w:p>
    <w:p w14:paraId="1ACA654E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Dessa maneira, o 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todo possibilita a inclus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de pesquisa quase-experimental a experimental, a fim de combiner dados de literature te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rica e emp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rica, proporcionando, ent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o, uma compreens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mais aprofundada acerta do tema de interesse: o desenvolvimento neuropsicomotor no lactente na Medicina Tradicional. (Alcoforado, et. Al., 2014)</w:t>
      </w:r>
    </w:p>
    <w:p w14:paraId="619D1928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Para a constru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da RI, foi utilizado o fluxograma PRISMA, adaptado para RI, representando o processo de busca e sele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 dos artigos e documentos nas bases de dados, como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pode-se ver na Figura 1. 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instrText xml:space="preserve"> ADDIN EN.CITE &lt;EndNote&gt;&lt;Cite ExcludeAuth="1" &gt;&lt;Author&gt;&lt;/Author&gt;&lt;Year&gt;2015&lt;/Year&gt;&lt;Prefix&gt;&lt;/Prefix&gt;&lt;Suffix&gt;&lt;/Suffix&gt;&lt;Pages&gt;&lt;/Pages&gt;&lt;DisplayText&gt;(Principais itens para relatar Revisões sistemáticas e Meta-análises: A recomendação PRISMA, 2015)&lt;/DisplayText&gt;&lt;record&gt;&lt;ref-type name="Journal Article"&gt;17&lt;/ref-type&gt;&lt;contributors&gt;&lt;authors/&gt;&lt;/contributors&gt;&lt;titles/&gt;&lt;title&gt;Principais itens para relatar Revisões sistemáticas e Meta-análises: A recomendação PRISMA&lt;/title&gt;&lt;periodical/&gt;&lt;volume&gt;24&lt;/volume&gt;&lt;dates&gt;&lt;year&gt;2015&lt;/year&gt;&lt;pub-dates/&gt;&lt;/dates&gt;&lt;/record&gt;&lt;/Cite&gt;&lt;/EndNote&gt;</w:instrTex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(Principais itens para relatar Revisões sistemáticas e Meta-análises: A recomendação PRISMA, 2015)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</w:p>
    <w:p w14:paraId="62DAF9BB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1D3B4F6D" w14:textId="643D242C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Figura 1. Ferramenta PRISMA adaptado para RI</w:t>
      </w:r>
    </w:p>
    <w:p w14:paraId="0762C7EA" w14:textId="18D1D38D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435D1C6C" wp14:editId="6D778453">
                <wp:simplePos x="0" y="0"/>
                <wp:positionH relativeFrom="column">
                  <wp:posOffset>104139</wp:posOffset>
                </wp:positionH>
                <wp:positionV relativeFrom="line">
                  <wp:posOffset>133350</wp:posOffset>
                </wp:positionV>
                <wp:extent cx="314325" cy="1276985"/>
                <wp:effectExtent l="0" t="0" r="28575" b="18415"/>
                <wp:wrapNone/>
                <wp:docPr id="1073741835" name="officeArt object" descr="Flowchart: Alternate Process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1276985"/>
                          <a:chOff x="0" y="0"/>
                          <a:chExt cx="262890" cy="1276984"/>
                        </a:xfrm>
                      </wpg:grpSpPr>
                      <wps:wsp>
                        <wps:cNvPr id="1073741833" name="Forma"/>
                        <wps:cNvSpPr/>
                        <wps:spPr>
                          <a:xfrm rot="16200000">
                            <a:off x="-507048" y="507047"/>
                            <a:ext cx="1276986" cy="26289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3600"/>
                                </a:moveTo>
                                <a:cubicBezTo>
                                  <a:pt x="0" y="1612"/>
                                  <a:pt x="332" y="0"/>
                                  <a:pt x="741" y="0"/>
                                </a:cubicBezTo>
                                <a:lnTo>
                                  <a:pt x="20859" y="0"/>
                                </a:lnTo>
                                <a:cubicBezTo>
                                  <a:pt x="21268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1268" y="21600"/>
                                  <a:pt x="20859" y="21600"/>
                                </a:cubicBezTo>
                                <a:lnTo>
                                  <a:pt x="741" y="21600"/>
                                </a:lnTo>
                                <a:cubicBezTo>
                                  <a:pt x="332" y="21600"/>
                                  <a:pt x="0" y="19988"/>
                                  <a:pt x="0" y="18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4" name="Identificação"/>
                        <wps:cNvSpPr txBox="1"/>
                        <wps:spPr>
                          <a:xfrm rot="16200000">
                            <a:off x="-426720" y="541654"/>
                            <a:ext cx="1116331" cy="19367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F70E731" w14:textId="77777777" w:rsidR="002529A4" w:rsidRDefault="002529A4" w:rsidP="002529A4">
                              <w:pPr>
                                <w:pStyle w:val="Corpo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18"/>
                                  <w:szCs w:val="18"/>
                                  <w:lang w:val="it-IT"/>
                                </w:rPr>
                                <w:t>Identifica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çã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o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35D1C6C" id="officeArt object" o:spid="_x0000_s1026" alt="Flowchart: Alternate Process 31" style="position:absolute;left:0;text-align:left;margin-left:8.2pt;margin-top:10.5pt;width:24.75pt;height:100.55pt;z-index:251672576;mso-wrap-distance-left:0;mso-wrap-distance-right:0;mso-position-vertical-relative:line;mso-width-relative:margin" coordsize="2628,12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">
                <v:shape id="Forma" o:spid="_x0000_s1027" style="position:absolute;left:-5071;top:5071;width:12769;height:2628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" path="m,3600c,1612,332,,741,l20859,v409,,741,1612,741,3600l21600,18000v,1988,-332,3600,-741,3600l741,21600c332,21600,,19988,,18000l,3600xe" fillcolor="#c9f" strokeweight="2pt">
                  <v:path arrowok="t" o:extrusionok="f" o:connecttype="custom" o:connectlocs="638493,131446;638493,131446;638493,131446;638493,131446" o:connectangles="0,90,180,27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Identificação" o:spid="_x0000_s1028" type="#_x0000_t202" style="position:absolute;left:-4268;top:5417;width:11163;height:193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" filled="f" stroked="f" strokeweight="1pt">
                  <v:stroke miterlimit="4"/>
                  <v:textbox inset="1.27mm,1.27mm,1.27mm,1.27mm">
                    <w:txbxContent>
                      <w:p w14:paraId="6F70E731" w14:textId="77777777" w:rsidR="002529A4" w:rsidRDefault="002529A4" w:rsidP="002529A4">
                        <w:pPr>
                          <w:pStyle w:val="Corpo"/>
                          <w:spacing w:after="0"/>
                          <w:jc w:val="center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18"/>
                            <w:szCs w:val="18"/>
                            <w:lang w:val="it-IT"/>
                          </w:rPr>
                          <w:t>Identifica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çã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bCs/>
                            <w:sz w:val="18"/>
                            <w:szCs w:val="18"/>
                          </w:rPr>
                          <w:t xml:space="preserve">o 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598848" behindDoc="0" locked="0" layoutInCell="1" allowOverlap="1" wp14:anchorId="4F27182D" wp14:editId="01C5A8BE">
                <wp:simplePos x="0" y="0"/>
                <wp:positionH relativeFrom="column">
                  <wp:posOffset>3048635</wp:posOffset>
                </wp:positionH>
                <wp:positionV relativeFrom="line">
                  <wp:posOffset>133985</wp:posOffset>
                </wp:positionV>
                <wp:extent cx="1887220" cy="1242999"/>
                <wp:effectExtent l="0" t="0" r="0" b="0"/>
                <wp:wrapNone/>
                <wp:docPr id="1073741832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829135C" w14:textId="77777777" w:rsidR="002529A4" w:rsidRPr="002529A4" w:rsidRDefault="002529A4" w:rsidP="002529A4">
                            <w:pPr>
                              <w:pStyle w:val="Corp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Estudos </w:t>
                            </w: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excluido por repeti</w:t>
                            </w:r>
                            <w:proofErr w:type="spellStart"/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çã</w:t>
                            </w:r>
                            <w:proofErr w:type="spellEnd"/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o em mais de uma base de dados </w:t>
                            </w:r>
                          </w:p>
                          <w:p w14:paraId="4AD884F1" w14:textId="77777777" w:rsidR="002529A4" w:rsidRPr="002529A4" w:rsidRDefault="002529A4" w:rsidP="002529A4">
                            <w:pPr>
                              <w:pStyle w:val="Corp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n = 1 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7182D" id="_x0000_s1029" alt="Rectangle 2" style="position:absolute;left:0;text-align:left;margin-left:240.05pt;margin-top:10.55pt;width:148.6pt;height:97.85pt;z-index:251598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" filled="f" strokeweight="2pt">
                <v:stroke joinstyle="round"/>
                <v:textbox inset="1.27mm,1.27mm,1.27mm,1.27mm">
                  <w:txbxContent>
                    <w:p w14:paraId="2829135C" w14:textId="77777777" w:rsidR="002529A4" w:rsidRPr="002529A4" w:rsidRDefault="002529A4" w:rsidP="002529A4">
                      <w:pPr>
                        <w:pStyle w:val="Corpo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Estudos </w:t>
                      </w: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excluido por repeti</w:t>
                      </w:r>
                      <w:proofErr w:type="spellStart"/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çã</w:t>
                      </w:r>
                      <w:proofErr w:type="spellEnd"/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o em mais de uma base de dados </w:t>
                      </w:r>
                    </w:p>
                    <w:p w14:paraId="4AD884F1" w14:textId="77777777" w:rsidR="002529A4" w:rsidRPr="002529A4" w:rsidRDefault="002529A4" w:rsidP="002529A4">
                      <w:pPr>
                        <w:pStyle w:val="Corpo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n = 1 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592704" behindDoc="0" locked="0" layoutInCell="1" allowOverlap="1" wp14:anchorId="01C17E7B" wp14:editId="4BC1F2D0">
                <wp:simplePos x="0" y="0"/>
                <wp:positionH relativeFrom="column">
                  <wp:posOffset>561975</wp:posOffset>
                </wp:positionH>
                <wp:positionV relativeFrom="line">
                  <wp:posOffset>136525</wp:posOffset>
                </wp:positionV>
                <wp:extent cx="1887220" cy="1266825"/>
                <wp:effectExtent l="0" t="0" r="0" b="0"/>
                <wp:wrapNone/>
                <wp:docPr id="1073741831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66825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3304B67" w14:textId="1B12E807" w:rsidR="002529A4" w:rsidRPr="002529A4" w:rsidRDefault="002529A4" w:rsidP="002529A4">
                            <w:pPr>
                              <w:pStyle w:val="Corpo"/>
                              <w:spacing w:after="0"/>
                              <w:jc w:val="center"/>
                              <w:rPr>
                                <w:rFonts w:ascii="Times New Roman" w:eastAsia="Arial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Estudos encontrados</w:t>
                            </w:r>
                          </w:p>
                          <w:p w14:paraId="4EC9A0C2" w14:textId="4D49E456" w:rsidR="002529A4" w:rsidRPr="002529A4" w:rsidRDefault="002529A4" w:rsidP="002529A4">
                            <w:pPr>
                              <w:pStyle w:val="Corp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 = 42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17E7B" id="_x0000_s1030" alt="Rectangle 1" style="position:absolute;left:0;text-align:left;margin-left:44.25pt;margin-top:10.75pt;width:148.6pt;height:99.75pt;z-index:251592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" filled="f" strokeweight="2pt">
                <v:stroke joinstyle="round"/>
                <v:textbox inset="1.27mm,1.27mm,1.27mm,1.27mm">
                  <w:txbxContent>
                    <w:p w14:paraId="63304B67" w14:textId="1B12E807" w:rsidR="002529A4" w:rsidRPr="002529A4" w:rsidRDefault="002529A4" w:rsidP="002529A4">
                      <w:pPr>
                        <w:pStyle w:val="Corpo"/>
                        <w:spacing w:after="0"/>
                        <w:jc w:val="center"/>
                        <w:rPr>
                          <w:rFonts w:ascii="Times New Roman" w:eastAsia="Arial" w:hAnsi="Times New Roman" w:cs="Times New Roman"/>
                          <w:sz w:val="18"/>
                          <w:szCs w:val="18"/>
                        </w:rPr>
                      </w:pP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Estudos encontrados</w:t>
                      </w:r>
                    </w:p>
                    <w:p w14:paraId="4EC9A0C2" w14:textId="4D49E456" w:rsidR="002529A4" w:rsidRPr="002529A4" w:rsidRDefault="002529A4" w:rsidP="002529A4">
                      <w:pPr>
                        <w:pStyle w:val="Corpo"/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 = 42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739C2223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47D69984" w14:textId="03240B4A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0ECC4016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4CC34B62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820BDF0" wp14:editId="2B238352">
                <wp:simplePos x="0" y="0"/>
                <wp:positionH relativeFrom="column">
                  <wp:posOffset>2459012</wp:posOffset>
                </wp:positionH>
                <wp:positionV relativeFrom="line">
                  <wp:posOffset>-10928</wp:posOffset>
                </wp:positionV>
                <wp:extent cx="563270" cy="0"/>
                <wp:effectExtent l="0" t="0" r="0" b="0"/>
                <wp:wrapNone/>
                <wp:docPr id="1073741836" name="officeArt object" descr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8D918" id="officeArt object" o:spid="_x0000_s1026" alt="Straight Arrow Connector 14" style="position:absolute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93.6pt,-.85pt" to="237.9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">
                <v:stroke endarrow="block"/>
                <w10:wrap anchory="line"/>
              </v:line>
            </w:pict>
          </mc:Fallback>
        </mc:AlternateContent>
      </w:r>
    </w:p>
    <w:p w14:paraId="7B2FBBB3" w14:textId="6BDD60D2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0C71A02F" wp14:editId="6C97C34E">
                <wp:simplePos x="0" y="0"/>
                <wp:positionH relativeFrom="column">
                  <wp:posOffset>1470025</wp:posOffset>
                </wp:positionH>
                <wp:positionV relativeFrom="paragraph">
                  <wp:posOffset>99694</wp:posOffset>
                </wp:positionV>
                <wp:extent cx="0" cy="281305"/>
                <wp:effectExtent l="76200" t="0" r="57150" b="61595"/>
                <wp:wrapNone/>
                <wp:docPr id="1073741837" name="officeArt object" descr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4E43A" id="officeArt object" o:spid="_x0000_s1026" alt="Straight Arrow Connector 27" style="position:absolute;z-index:251695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15.75pt,7.85pt" to="115.7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">
                <v:stroke endarrow="block"/>
              </v:line>
            </w:pict>
          </mc:Fallback>
        </mc:AlternateContent>
      </w:r>
    </w:p>
    <w:p w14:paraId="7140BEB5" w14:textId="4CE442A4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5BE1092F" w14:textId="345FAC65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g">
            <w:drawing>
              <wp:anchor distT="0" distB="0" distL="0" distR="0" simplePos="0" relativeHeight="251682816" behindDoc="0" locked="0" layoutInCell="1" allowOverlap="1" wp14:anchorId="241B79E3" wp14:editId="6CB16B1C">
                <wp:simplePos x="0" y="0"/>
                <wp:positionH relativeFrom="column">
                  <wp:posOffset>85090</wp:posOffset>
                </wp:positionH>
                <wp:positionV relativeFrom="line">
                  <wp:posOffset>55245</wp:posOffset>
                </wp:positionV>
                <wp:extent cx="323850" cy="1880870"/>
                <wp:effectExtent l="0" t="0" r="19050" b="24130"/>
                <wp:wrapNone/>
                <wp:docPr id="1073741841" name="officeArt object" descr="Flowchart: Alternate Process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1880870"/>
                          <a:chOff x="0" y="0"/>
                          <a:chExt cx="262890" cy="1880869"/>
                        </a:xfrm>
                      </wpg:grpSpPr>
                      <wps:wsp>
                        <wps:cNvPr id="1073741839" name="Forma"/>
                        <wps:cNvSpPr/>
                        <wps:spPr>
                          <a:xfrm rot="16200000">
                            <a:off x="-808990" y="808989"/>
                            <a:ext cx="1880870" cy="26289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3600"/>
                                </a:moveTo>
                                <a:cubicBezTo>
                                  <a:pt x="0" y="1612"/>
                                  <a:pt x="225" y="0"/>
                                  <a:pt x="503" y="0"/>
                                </a:cubicBezTo>
                                <a:lnTo>
                                  <a:pt x="21097" y="0"/>
                                </a:lnTo>
                                <a:cubicBezTo>
                                  <a:pt x="21375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1375" y="21600"/>
                                  <a:pt x="21097" y="21600"/>
                                </a:cubicBezTo>
                                <a:lnTo>
                                  <a:pt x="503" y="21600"/>
                                </a:lnTo>
                                <a:cubicBezTo>
                                  <a:pt x="225" y="21600"/>
                                  <a:pt x="0" y="19988"/>
                                  <a:pt x="0" y="18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0" name="Seleção"/>
                        <wps:cNvSpPr txBox="1"/>
                        <wps:spPr>
                          <a:xfrm rot="16200000">
                            <a:off x="-728662" y="843596"/>
                            <a:ext cx="1720215" cy="19367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60828F1" w14:textId="77777777" w:rsidR="002529A4" w:rsidRDefault="002529A4" w:rsidP="002529A4">
                              <w:pPr>
                                <w:pStyle w:val="Corpo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Sele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çã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41B79E3" id="_x0000_s1031" alt="Flowchart: Alternate Process 32" style="position:absolute;left:0;text-align:left;margin-left:6.7pt;margin-top:4.35pt;width:25.5pt;height:148.1pt;z-index:251682816;mso-wrap-distance-left:0;mso-wrap-distance-right:0;mso-position-vertical-relative:line;mso-width-relative:margin" coordsize="2628,18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">
                <v:shape id="Forma" o:spid="_x0000_s1032" style="position:absolute;left:-8090;top:8090;width:18808;height:2628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" path="m,3600c,1612,225,,503,l21097,v278,,503,1612,503,3600l21600,18000v,1988,-225,3600,-503,3600l503,21600c225,21600,,19988,,18000l,3600xe" fillcolor="#c9f" strokeweight="2pt">
                  <v:path arrowok="t" o:extrusionok="f" o:connecttype="custom" o:connectlocs="940435,131446;940435,131446;940435,131446;940435,131446" o:connectangles="0,90,180,270"/>
                </v:shape>
                <v:shape id="Seleção" o:spid="_x0000_s1033" type="#_x0000_t202" style="position:absolute;left:-7287;top:8436;width:17202;height:193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" filled="f" stroked="f" strokeweight="1pt">
                  <v:stroke miterlimit="4"/>
                  <v:textbox inset="1.27mm,1.27mm,1.27mm,1.27mm">
                    <w:txbxContent>
                      <w:p w14:paraId="360828F1" w14:textId="77777777" w:rsidR="002529A4" w:rsidRDefault="002529A4" w:rsidP="002529A4">
                        <w:pPr>
                          <w:pStyle w:val="Corpo"/>
                          <w:spacing w:after="0"/>
                          <w:jc w:val="center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18"/>
                            <w:szCs w:val="18"/>
                          </w:rPr>
                          <w:t>Sele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çã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bCs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610112" behindDoc="0" locked="0" layoutInCell="1" allowOverlap="1" wp14:anchorId="65EFEEE1" wp14:editId="039CE3B6">
                <wp:simplePos x="0" y="0"/>
                <wp:positionH relativeFrom="column">
                  <wp:posOffset>542290</wp:posOffset>
                </wp:positionH>
                <wp:positionV relativeFrom="line">
                  <wp:posOffset>160020</wp:posOffset>
                </wp:positionV>
                <wp:extent cx="1820545" cy="526414"/>
                <wp:effectExtent l="0" t="0" r="27305" b="26670"/>
                <wp:wrapNone/>
                <wp:docPr id="1073741838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45" cy="526414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5962343E" w14:textId="77777777" w:rsidR="002529A4" w:rsidRPr="002529A4" w:rsidRDefault="002529A4" w:rsidP="002529A4">
                            <w:pPr>
                              <w:pStyle w:val="Corp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Estudos </w:t>
                            </w: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analisado pela data de publica</w:t>
                            </w:r>
                            <w:proofErr w:type="spellStart"/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çã</w:t>
                            </w:r>
                            <w:proofErr w:type="spellEnd"/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o </w:t>
                            </w:r>
                          </w:p>
                          <w:p w14:paraId="277B08AA" w14:textId="77777777" w:rsidR="002529A4" w:rsidRPr="002529A4" w:rsidRDefault="002529A4" w:rsidP="002529A4">
                            <w:pPr>
                              <w:pStyle w:val="Corp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n= 42 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EFEEE1" id="_x0000_s1034" alt="Rectangle 3" style="position:absolute;left:0;text-align:left;margin-left:42.7pt;margin-top:12.6pt;width:143.35pt;height:41.45pt;z-index:25161011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" filled="f" strokeweight="2pt">
                <v:stroke joinstyle="round"/>
                <v:textbox inset="1.27mm,1.27mm,1.27mm,1.27mm">
                  <w:txbxContent>
                    <w:p w14:paraId="5962343E" w14:textId="77777777" w:rsidR="002529A4" w:rsidRPr="002529A4" w:rsidRDefault="002529A4" w:rsidP="002529A4">
                      <w:pPr>
                        <w:pStyle w:val="Corpo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Estudos </w:t>
                      </w: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analisado pela data de publica</w:t>
                      </w:r>
                      <w:proofErr w:type="spellStart"/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çã</w:t>
                      </w:r>
                      <w:proofErr w:type="spellEnd"/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o </w:t>
                      </w:r>
                    </w:p>
                    <w:p w14:paraId="277B08AA" w14:textId="77777777" w:rsidR="002529A4" w:rsidRPr="002529A4" w:rsidRDefault="002529A4" w:rsidP="002529A4">
                      <w:pPr>
                        <w:pStyle w:val="Corpo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n= 42 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632A2B69" w14:textId="46D1A56A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63D04517" w14:textId="4D9CE5C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54991B72" wp14:editId="5D01379B">
                <wp:simplePos x="0" y="0"/>
                <wp:positionH relativeFrom="column">
                  <wp:posOffset>1431925</wp:posOffset>
                </wp:positionH>
                <wp:positionV relativeFrom="line">
                  <wp:posOffset>198755</wp:posOffset>
                </wp:positionV>
                <wp:extent cx="0" cy="281305"/>
                <wp:effectExtent l="76200" t="0" r="57150" b="61595"/>
                <wp:wrapNone/>
                <wp:docPr id="1073741842" name="officeArt object" descr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66A45" id="officeArt object" o:spid="_x0000_s1026" alt="Straight Arrow Connector 35" style="position:absolute;z-index:25170022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12.75pt,15.65pt" to="112.7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">
                <v:stroke endarrow="block"/>
                <w10:wrap anchory="line"/>
              </v:line>
            </w:pict>
          </mc:Fallback>
        </mc:AlternateContent>
      </w:r>
    </w:p>
    <w:p w14:paraId="47F77D6A" w14:textId="0FAFEC3C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623424" behindDoc="0" locked="0" layoutInCell="1" allowOverlap="1" wp14:anchorId="7FE91D0B" wp14:editId="1EDAC8FA">
                <wp:simplePos x="0" y="0"/>
                <wp:positionH relativeFrom="column">
                  <wp:posOffset>3106420</wp:posOffset>
                </wp:positionH>
                <wp:positionV relativeFrom="line">
                  <wp:posOffset>67945</wp:posOffset>
                </wp:positionV>
                <wp:extent cx="1887220" cy="942975"/>
                <wp:effectExtent l="0" t="0" r="17780" b="28575"/>
                <wp:wrapNone/>
                <wp:docPr id="1073741843" name="officeArt object" descr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942975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72176E74" w14:textId="77777777" w:rsidR="002529A4" w:rsidRPr="002529A4" w:rsidRDefault="002529A4" w:rsidP="002529A4">
                            <w:pPr>
                              <w:pStyle w:val="Corp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Estudos </w:t>
                            </w: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excluídos após leitura do título e do resumo por não se relacionarem ao tema ou não preencherem os crité</w:t>
                            </w:r>
                            <w:proofErr w:type="spellStart"/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rios</w:t>
                            </w:r>
                            <w:proofErr w:type="spellEnd"/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inclus</w:t>
                            </w:r>
                            <w:proofErr w:type="spellEnd"/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ão </w:t>
                            </w:r>
                          </w:p>
                          <w:p w14:paraId="07F54E3B" w14:textId="77777777" w:rsidR="002529A4" w:rsidRPr="002529A4" w:rsidRDefault="002529A4" w:rsidP="002529A4">
                            <w:pPr>
                              <w:pStyle w:val="Corp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n= 28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E91D0B" id="_x0000_s1035" alt="Rectangle 6" style="position:absolute;left:0;text-align:left;margin-left:244.6pt;margin-top:5.35pt;width:148.6pt;height:74.25pt;z-index:25162342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" filled="f" strokeweight="2pt">
                <v:stroke joinstyle="round"/>
                <v:textbox inset="1.27mm,1.27mm,1.27mm,1.27mm">
                  <w:txbxContent>
                    <w:p w14:paraId="72176E74" w14:textId="77777777" w:rsidR="002529A4" w:rsidRPr="002529A4" w:rsidRDefault="002529A4" w:rsidP="002529A4">
                      <w:pPr>
                        <w:pStyle w:val="Corpo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Estudos </w:t>
                      </w: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excluídos após leitura do título e do resumo por não se relacionarem ao tema ou não preencherem os crité</w:t>
                      </w:r>
                      <w:proofErr w:type="spellStart"/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rios</w:t>
                      </w:r>
                      <w:proofErr w:type="spellEnd"/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inclus</w:t>
                      </w:r>
                      <w:proofErr w:type="spellEnd"/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ão </w:t>
                      </w:r>
                    </w:p>
                    <w:p w14:paraId="07F54E3B" w14:textId="77777777" w:rsidR="002529A4" w:rsidRPr="002529A4" w:rsidRDefault="002529A4" w:rsidP="002529A4">
                      <w:pPr>
                        <w:pStyle w:val="Corpo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n= 28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7C932139" w14:textId="0EE8AFE0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615232" behindDoc="0" locked="0" layoutInCell="1" allowOverlap="1" wp14:anchorId="39268EAF" wp14:editId="593DA66D">
                <wp:simplePos x="0" y="0"/>
                <wp:positionH relativeFrom="column">
                  <wp:posOffset>531495</wp:posOffset>
                </wp:positionH>
                <wp:positionV relativeFrom="line">
                  <wp:posOffset>204470</wp:posOffset>
                </wp:positionV>
                <wp:extent cx="1887220" cy="526414"/>
                <wp:effectExtent l="0" t="0" r="0" b="0"/>
                <wp:wrapNone/>
                <wp:docPr id="1073741845" name="officeArt object" descr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4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8C6EB19" w14:textId="77777777" w:rsidR="002529A4" w:rsidRDefault="002529A4" w:rsidP="002529A4">
                            <w:pPr>
                              <w:pStyle w:val="Corpo"/>
                              <w:spacing w:after="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Estudos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analisados por titulo e resumo </w:t>
                            </w:r>
                          </w:p>
                          <w:p w14:paraId="32360ABB" w14:textId="77777777" w:rsidR="002529A4" w:rsidRDefault="002529A4" w:rsidP="002529A4">
                            <w:pPr>
                              <w:pStyle w:val="Corpo"/>
                              <w:spacing w:after="0"/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n = 42 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68EAF" id="_x0000_s1036" alt="Rectangle 5" style="position:absolute;left:0;text-align:left;margin-left:41.85pt;margin-top:16.1pt;width:148.6pt;height:41.45pt;z-index:2516152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" filled="f" strokeweight="2pt">
                <v:stroke joinstyle="round"/>
                <v:textbox inset="1.27mm,1.27mm,1.27mm,1.27mm">
                  <w:txbxContent>
                    <w:p w14:paraId="68C6EB19" w14:textId="77777777" w:rsidR="002529A4" w:rsidRDefault="002529A4" w:rsidP="002529A4">
                      <w:pPr>
                        <w:pStyle w:val="Corpo"/>
                        <w:spacing w:after="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Estudos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analisados por titulo e resumo </w:t>
                      </w:r>
                    </w:p>
                    <w:p w14:paraId="32360ABB" w14:textId="77777777" w:rsidR="002529A4" w:rsidRDefault="002529A4" w:rsidP="002529A4">
                      <w:pPr>
                        <w:pStyle w:val="Corpo"/>
                        <w:spacing w:after="0"/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n = 42 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336E801E" w14:textId="64AB89A5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3135D4D8" w14:textId="40C85414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0EC30798" wp14:editId="01A53B66">
                <wp:simplePos x="0" y="0"/>
                <wp:positionH relativeFrom="column">
                  <wp:posOffset>1422400</wp:posOffset>
                </wp:positionH>
                <wp:positionV relativeFrom="paragraph">
                  <wp:posOffset>228600</wp:posOffset>
                </wp:positionV>
                <wp:extent cx="0" cy="281305"/>
                <wp:effectExtent l="76200" t="0" r="57150" b="61595"/>
                <wp:wrapNone/>
                <wp:docPr id="1073741846" name="officeArt object" descr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CD112" id="officeArt object" o:spid="_x0000_s1026" alt="Straight Arrow Connector 36" style="position:absolute;z-index:2517032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12pt,18pt" to="112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">
                <v:stroke endarrow="block"/>
              </v:line>
            </w:pict>
          </mc:Fallback>
        </mc:AlternateContent>
      </w: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439EEC7" wp14:editId="339DEF1F">
                <wp:simplePos x="0" y="0"/>
                <wp:positionH relativeFrom="column">
                  <wp:posOffset>2392680</wp:posOffset>
                </wp:positionH>
                <wp:positionV relativeFrom="paragraph">
                  <wp:posOffset>10160</wp:posOffset>
                </wp:positionV>
                <wp:extent cx="563245" cy="0"/>
                <wp:effectExtent l="0" t="76200" r="27305" b="95250"/>
                <wp:wrapNone/>
                <wp:docPr id="1073741844" name="officeArt object" descr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B181C" id="officeArt object" o:spid="_x0000_s1026" alt="Straight Arrow Connector 16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88.4pt,.8pt" to="232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">
                <v:stroke endarrow="block"/>
              </v:line>
            </w:pict>
          </mc:Fallback>
        </mc:AlternateContent>
      </w:r>
    </w:p>
    <w:p w14:paraId="7933230E" w14:textId="56AE7760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39D4BFF4" w14:textId="56F14645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g">
            <w:drawing>
              <wp:anchor distT="0" distB="0" distL="0" distR="0" simplePos="0" relativeHeight="251727872" behindDoc="0" locked="0" layoutInCell="1" allowOverlap="1" wp14:anchorId="099FF640" wp14:editId="34912FEE">
                <wp:simplePos x="0" y="0"/>
                <wp:positionH relativeFrom="column">
                  <wp:posOffset>75564</wp:posOffset>
                </wp:positionH>
                <wp:positionV relativeFrom="line">
                  <wp:posOffset>181610</wp:posOffset>
                </wp:positionV>
                <wp:extent cx="314325" cy="810260"/>
                <wp:effectExtent l="0" t="0" r="28575" b="27940"/>
                <wp:wrapNone/>
                <wp:docPr id="1073741849" name="officeArt object" descr="Flowchart: Alternate Process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810260"/>
                          <a:chOff x="0" y="0"/>
                          <a:chExt cx="262889" cy="810259"/>
                        </a:xfrm>
                      </wpg:grpSpPr>
                      <wps:wsp>
                        <wps:cNvPr id="1073741847" name="Forma"/>
                        <wps:cNvSpPr/>
                        <wps:spPr>
                          <a:xfrm rot="16200000">
                            <a:off x="-273685" y="273684"/>
                            <a:ext cx="810260" cy="26289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3600"/>
                                </a:moveTo>
                                <a:cubicBezTo>
                                  <a:pt x="0" y="1612"/>
                                  <a:pt x="523" y="0"/>
                                  <a:pt x="1168" y="0"/>
                                </a:cubicBezTo>
                                <a:lnTo>
                                  <a:pt x="20432" y="0"/>
                                </a:lnTo>
                                <a:cubicBezTo>
                                  <a:pt x="21077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1077" y="21600"/>
                                  <a:pt x="20432" y="21600"/>
                                </a:cubicBezTo>
                                <a:lnTo>
                                  <a:pt x="1168" y="21600"/>
                                </a:lnTo>
                                <a:cubicBezTo>
                                  <a:pt x="523" y="21600"/>
                                  <a:pt x="0" y="19988"/>
                                  <a:pt x="0" y="18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8" name="Seleção"/>
                        <wps:cNvSpPr txBox="1"/>
                        <wps:spPr>
                          <a:xfrm rot="16200000">
                            <a:off x="-193357" y="308291"/>
                            <a:ext cx="649605" cy="19367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E4669F2" w14:textId="77777777" w:rsidR="002529A4" w:rsidRDefault="002529A4" w:rsidP="002529A4">
                              <w:pPr>
                                <w:pStyle w:val="Corpo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Sele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çã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99FF640" id="_x0000_s1037" alt="Flowchart: Alternate Process 32" style="position:absolute;left:0;text-align:left;margin-left:5.95pt;margin-top:14.3pt;width:24.75pt;height:63.8pt;z-index:251727872;mso-wrap-distance-left:0;mso-wrap-distance-right:0;mso-position-vertical-relative:line;mso-width-relative:margin" coordsize="2628,8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">
                <v:shape id="Forma" o:spid="_x0000_s1038" style="position:absolute;left:-2737;top:2737;width:8102;height:2628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" path="m,3600c,1612,523,,1168,l20432,v645,,1168,1612,1168,3600l21600,18000v,1988,-523,3600,-1168,3600l1168,21600c523,21600,,19988,,18000l,3600xe" fillcolor="#c9f" strokeweight="2pt">
                  <v:path arrowok="t" o:extrusionok="f" o:connecttype="custom" o:connectlocs="405130,131446;405130,131446;405130,131446;405130,131446" o:connectangles="0,90,180,270"/>
                </v:shape>
                <v:shape id="Seleção" o:spid="_x0000_s1039" type="#_x0000_t202" style="position:absolute;left:-1934;top:3083;width:6496;height:193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" filled="f" stroked="f" strokeweight="1pt">
                  <v:stroke miterlimit="4"/>
                  <v:textbox inset="1.27mm,1.27mm,1.27mm,1.27mm">
                    <w:txbxContent>
                      <w:p w14:paraId="5E4669F2" w14:textId="77777777" w:rsidR="002529A4" w:rsidRDefault="002529A4" w:rsidP="002529A4">
                        <w:pPr>
                          <w:pStyle w:val="Corpo"/>
                          <w:spacing w:after="0"/>
                          <w:jc w:val="center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18"/>
                            <w:szCs w:val="18"/>
                          </w:rPr>
                          <w:t>Sele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çã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bCs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14:paraId="31D4D4D3" w14:textId="4518503D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734E2F69" wp14:editId="3B35B216">
                <wp:simplePos x="0" y="0"/>
                <wp:positionH relativeFrom="column">
                  <wp:posOffset>3057525</wp:posOffset>
                </wp:positionH>
                <wp:positionV relativeFrom="line">
                  <wp:posOffset>42545</wp:posOffset>
                </wp:positionV>
                <wp:extent cx="1887220" cy="930275"/>
                <wp:effectExtent l="0" t="0" r="17780" b="22225"/>
                <wp:wrapNone/>
                <wp:docPr id="1073741850" name="officeArt object" descr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930275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4E5B43BA" w14:textId="77777777" w:rsidR="002529A4" w:rsidRPr="002529A4" w:rsidRDefault="002529A4" w:rsidP="002529A4">
                            <w:pPr>
                              <w:pStyle w:val="Corp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Estudos </w:t>
                            </w: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excluídos por não se </w:t>
                            </w:r>
                            <w:proofErr w:type="spellStart"/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inclu</w:t>
                            </w:r>
                            <w:proofErr w:type="spellEnd"/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írem nos benefícios gerados a partir da prática de amamenta</w:t>
                            </w:r>
                            <w:proofErr w:type="spellStart"/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çã</w:t>
                            </w:r>
                            <w:proofErr w:type="spellEnd"/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o exclusiva até os 6 meses </w:t>
                            </w:r>
                          </w:p>
                          <w:p w14:paraId="1E42161B" w14:textId="77777777" w:rsidR="002529A4" w:rsidRPr="002529A4" w:rsidRDefault="002529A4" w:rsidP="002529A4">
                            <w:pPr>
                              <w:pStyle w:val="Corp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n= 1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E2F69" id="_x0000_s1040" alt="Rectangle 9" style="position:absolute;left:0;text-align:left;margin-left:240.75pt;margin-top:3.35pt;width:148.6pt;height:73.25pt;z-index:25163980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" filled="f" strokeweight="2pt">
                <v:stroke joinstyle="round"/>
                <v:textbox inset="1.27mm,1.27mm,1.27mm,1.27mm">
                  <w:txbxContent>
                    <w:p w14:paraId="4E5B43BA" w14:textId="77777777" w:rsidR="002529A4" w:rsidRPr="002529A4" w:rsidRDefault="002529A4" w:rsidP="002529A4">
                      <w:pPr>
                        <w:pStyle w:val="Corpo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Estudos </w:t>
                      </w: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excluídos por não se </w:t>
                      </w:r>
                      <w:proofErr w:type="spellStart"/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inclu</w:t>
                      </w:r>
                      <w:proofErr w:type="spellEnd"/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írem nos benefícios gerados a partir da prática de amamenta</w:t>
                      </w:r>
                      <w:proofErr w:type="spellStart"/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çã</w:t>
                      </w:r>
                      <w:proofErr w:type="spellEnd"/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o exclusiva até os 6 meses </w:t>
                      </w:r>
                    </w:p>
                    <w:p w14:paraId="1E42161B" w14:textId="77777777" w:rsidR="002529A4" w:rsidRPr="002529A4" w:rsidRDefault="002529A4" w:rsidP="002529A4">
                      <w:pPr>
                        <w:pStyle w:val="Corpo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n= 1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0985A6B9" wp14:editId="7CAB925E">
                <wp:simplePos x="0" y="0"/>
                <wp:positionH relativeFrom="column">
                  <wp:posOffset>476250</wp:posOffset>
                </wp:positionH>
                <wp:positionV relativeFrom="line">
                  <wp:posOffset>34290</wp:posOffset>
                </wp:positionV>
                <wp:extent cx="1887220" cy="526414"/>
                <wp:effectExtent l="0" t="0" r="17780" b="26670"/>
                <wp:wrapNone/>
                <wp:docPr id="1073741851" name="officeArt object" descr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4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856D3FC" w14:textId="77777777" w:rsidR="002529A4" w:rsidRPr="002529A4" w:rsidRDefault="002529A4" w:rsidP="002529A4">
                            <w:pPr>
                              <w:pStyle w:val="Corp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Estudos selecionados para leitura na integra </w:t>
                            </w:r>
                          </w:p>
                          <w:p w14:paraId="660F6401" w14:textId="77777777" w:rsidR="002529A4" w:rsidRPr="002529A4" w:rsidRDefault="002529A4" w:rsidP="002529A4">
                            <w:pPr>
                              <w:pStyle w:val="Corp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n= 14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5A6B9" id="_x0000_s1041" alt="Rectangle 8" style="position:absolute;left:0;text-align:left;margin-left:37.5pt;margin-top:2.7pt;width:148.6pt;height:41.45pt;z-index:25163059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" filled="f" strokeweight="2pt">
                <v:stroke joinstyle="round"/>
                <v:textbox inset="1.27mm,1.27mm,1.27mm,1.27mm">
                  <w:txbxContent>
                    <w:p w14:paraId="6856D3FC" w14:textId="77777777" w:rsidR="002529A4" w:rsidRPr="002529A4" w:rsidRDefault="002529A4" w:rsidP="002529A4">
                      <w:pPr>
                        <w:pStyle w:val="Corpo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Estudos selecionados para leitura na integra </w:t>
                      </w:r>
                    </w:p>
                    <w:p w14:paraId="660F6401" w14:textId="77777777" w:rsidR="002529A4" w:rsidRPr="002529A4" w:rsidRDefault="002529A4" w:rsidP="002529A4">
                      <w:pPr>
                        <w:pStyle w:val="Corpo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n= 14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4CF56CAE" w14:textId="783642CE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76D07FA" wp14:editId="283EE203">
                <wp:simplePos x="0" y="0"/>
                <wp:positionH relativeFrom="column">
                  <wp:posOffset>2357120</wp:posOffset>
                </wp:positionH>
                <wp:positionV relativeFrom="line">
                  <wp:posOffset>76200</wp:posOffset>
                </wp:positionV>
                <wp:extent cx="563245" cy="0"/>
                <wp:effectExtent l="0" t="76200" r="27305" b="95250"/>
                <wp:wrapNone/>
                <wp:docPr id="1073741852" name="officeArt object" descr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1D0C6" id="officeArt object" o:spid="_x0000_s1026" alt="Straight Arrow Connector 17" style="position:absolute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85.6pt,6pt" to="229.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">
                <v:stroke endarrow="block"/>
                <w10:wrap anchory="line"/>
              </v:line>
            </w:pict>
          </mc:Fallback>
        </mc:AlternateContent>
      </w:r>
    </w:p>
    <w:p w14:paraId="7E573ABB" w14:textId="1900DA06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75459856" wp14:editId="3091039D">
                <wp:simplePos x="0" y="0"/>
                <wp:positionH relativeFrom="column">
                  <wp:posOffset>1393825</wp:posOffset>
                </wp:positionH>
                <wp:positionV relativeFrom="line">
                  <wp:posOffset>35560</wp:posOffset>
                </wp:positionV>
                <wp:extent cx="0" cy="281305"/>
                <wp:effectExtent l="76200" t="0" r="57150" b="61595"/>
                <wp:wrapNone/>
                <wp:docPr id="1073741853" name="officeArt object" descr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AFF82" id="officeArt object" o:spid="_x0000_s1026" alt="Straight Arrow Connector 36" style="position:absolute;z-index:25170944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09.75pt,2.8pt" to="109.7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">
                <v:stroke endarrow="block"/>
                <w10:wrap anchory="line"/>
              </v:line>
            </w:pict>
          </mc:Fallback>
        </mc:AlternateContent>
      </w:r>
    </w:p>
    <w:p w14:paraId="73750ADF" w14:textId="78064150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6C2EFF6D" w14:textId="04F231B9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g">
            <w:drawing>
              <wp:anchor distT="57150" distB="57150" distL="57150" distR="57150" simplePos="0" relativeHeight="251692032" behindDoc="0" locked="0" layoutInCell="1" allowOverlap="1" wp14:anchorId="4EB347B6" wp14:editId="6B50CE87">
                <wp:simplePos x="0" y="0"/>
                <wp:positionH relativeFrom="column">
                  <wp:posOffset>75565</wp:posOffset>
                </wp:positionH>
                <wp:positionV relativeFrom="line">
                  <wp:posOffset>67310</wp:posOffset>
                </wp:positionV>
                <wp:extent cx="291465" cy="1864995"/>
                <wp:effectExtent l="0" t="0" r="13335" b="20955"/>
                <wp:wrapSquare wrapText="bothSides" distT="57150" distB="57150" distL="57150" distR="57150"/>
                <wp:docPr id="1073741858" name="officeArt object" descr="Flowchart: Alternate Process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" cy="1864995"/>
                          <a:chOff x="-1" y="0"/>
                          <a:chExt cx="262891" cy="1865630"/>
                        </a:xfrm>
                      </wpg:grpSpPr>
                      <wps:wsp>
                        <wps:cNvPr id="1073741856" name="Forma"/>
                        <wps:cNvSpPr/>
                        <wps:spPr>
                          <a:xfrm rot="16200000">
                            <a:off x="-801370" y="801369"/>
                            <a:ext cx="1865630" cy="26289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3600"/>
                                </a:moveTo>
                                <a:cubicBezTo>
                                  <a:pt x="0" y="1612"/>
                                  <a:pt x="227" y="0"/>
                                  <a:pt x="507" y="0"/>
                                </a:cubicBezTo>
                                <a:lnTo>
                                  <a:pt x="21093" y="0"/>
                                </a:lnTo>
                                <a:cubicBezTo>
                                  <a:pt x="21373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1373" y="21600"/>
                                  <a:pt x="21093" y="21600"/>
                                </a:cubicBezTo>
                                <a:lnTo>
                                  <a:pt x="507" y="21600"/>
                                </a:lnTo>
                                <a:cubicBezTo>
                                  <a:pt x="227" y="21600"/>
                                  <a:pt x="0" y="19988"/>
                                  <a:pt x="0" y="18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7" name="Incluído"/>
                        <wps:cNvSpPr txBox="1"/>
                        <wps:spPr>
                          <a:xfrm rot="16200000">
                            <a:off x="-728566" y="843500"/>
                            <a:ext cx="1704975" cy="20282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34C1F2D" w14:textId="77777777" w:rsidR="002529A4" w:rsidRDefault="002529A4" w:rsidP="002529A4">
                              <w:pPr>
                                <w:pStyle w:val="Corpo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Inclu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í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 xml:space="preserve">do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B347B6" id="_x0000_s1042" alt="Flowchart: Alternate Process 33" style="position:absolute;left:0;text-align:left;margin-left:5.95pt;margin-top:5.3pt;width:22.95pt;height:146.85pt;z-index:251692032;mso-wrap-distance-left:4.5pt;mso-wrap-distance-top:4.5pt;mso-wrap-distance-right:4.5pt;mso-wrap-distance-bottom:4.5pt;mso-position-vertical-relative:line;mso-width-relative:margin" coordorigin="" coordsize="2628,18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">
                <v:shape id="Forma" o:spid="_x0000_s1043" style="position:absolute;left:-8014;top:8014;width:18656;height:2628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" path="m,3600c,1612,227,,507,l21093,v280,,507,1612,507,3600l21600,18000v,1988,-227,3600,-507,3600l507,21600c227,21600,,19988,,18000l,3600xe" fillcolor="#c9f" strokeweight="2pt">
                  <v:path arrowok="t" o:extrusionok="f" o:connecttype="custom" o:connectlocs="932815,131446;932815,131446;932815,131446;932815,131446" o:connectangles="0,90,180,270"/>
                </v:shape>
                <v:shape id="Incluído" o:spid="_x0000_s1044" type="#_x0000_t202" style="position:absolute;left:-7286;top:8435;width:17050;height:202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" filled="f" stroked="f" strokeweight="1pt">
                  <v:stroke miterlimit="4"/>
                  <v:textbox inset="1.27mm,1.27mm,1.27mm,1.27mm">
                    <w:txbxContent>
                      <w:p w14:paraId="334C1F2D" w14:textId="77777777" w:rsidR="002529A4" w:rsidRDefault="002529A4" w:rsidP="002529A4">
                        <w:pPr>
                          <w:pStyle w:val="Corpo"/>
                          <w:spacing w:after="0"/>
                          <w:jc w:val="center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18"/>
                            <w:szCs w:val="18"/>
                          </w:rPr>
                          <w:t>Inclu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í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  <w:t xml:space="preserve">do </w:t>
                        </w:r>
                      </w:p>
                    </w:txbxContent>
                  </v:textbox>
                </v:shape>
                <w10:wrap type="square" anchory="line"/>
              </v:group>
            </w:pict>
          </mc:Fallback>
        </mc:AlternateContent>
      </w: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5DD6FB7" wp14:editId="5A6A2932">
                <wp:simplePos x="0" y="0"/>
                <wp:positionH relativeFrom="column">
                  <wp:posOffset>472440</wp:posOffset>
                </wp:positionH>
                <wp:positionV relativeFrom="line">
                  <wp:posOffset>103505</wp:posOffset>
                </wp:positionV>
                <wp:extent cx="1887220" cy="723900"/>
                <wp:effectExtent l="0" t="0" r="17780" b="19050"/>
                <wp:wrapNone/>
                <wp:docPr id="1073741854" name="officeArt object" descr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777C650F" w14:textId="77777777" w:rsidR="002529A4" w:rsidRPr="002529A4" w:rsidRDefault="002529A4" w:rsidP="002529A4">
                            <w:pPr>
                              <w:pStyle w:val="Corp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Estudos </w:t>
                            </w: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disponíveis na íntegra </w:t>
                            </w:r>
                          </w:p>
                          <w:p w14:paraId="7A3DE376" w14:textId="77777777" w:rsidR="002529A4" w:rsidRPr="002529A4" w:rsidRDefault="002529A4" w:rsidP="002529A4">
                            <w:pPr>
                              <w:pStyle w:val="Corp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 = 13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D6FB7" id="_x0000_s1045" alt="Rectangle 13" style="position:absolute;left:0;text-align:left;margin-left:37.2pt;margin-top:8.15pt;width:148.6pt;height:57pt;z-index: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" filled="f" strokeweight="2pt">
                <v:stroke joinstyle="round"/>
                <v:textbox inset="1.27mm,1.27mm,1.27mm,1.27mm">
                  <w:txbxContent>
                    <w:p w14:paraId="777C650F" w14:textId="77777777" w:rsidR="002529A4" w:rsidRPr="002529A4" w:rsidRDefault="002529A4" w:rsidP="002529A4">
                      <w:pPr>
                        <w:pStyle w:val="Corpo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Estudos </w:t>
                      </w: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disponíveis na íntegra </w:t>
                      </w:r>
                    </w:p>
                    <w:p w14:paraId="7A3DE376" w14:textId="77777777" w:rsidR="002529A4" w:rsidRPr="002529A4" w:rsidRDefault="002529A4" w:rsidP="002529A4">
                      <w:pPr>
                        <w:pStyle w:val="Corpo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 = 13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6209E085" w14:textId="0394D6C8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2FF74C1F" w14:textId="74EF17B6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3D301A21" w14:textId="74CF892D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7721F0A9" wp14:editId="7DAC8C69">
                <wp:simplePos x="0" y="0"/>
                <wp:positionH relativeFrom="column">
                  <wp:posOffset>1365250</wp:posOffset>
                </wp:positionH>
                <wp:positionV relativeFrom="line">
                  <wp:posOffset>105410</wp:posOffset>
                </wp:positionV>
                <wp:extent cx="0" cy="281305"/>
                <wp:effectExtent l="76200" t="0" r="57150" b="61595"/>
                <wp:wrapNone/>
                <wp:docPr id="1073741855" name="officeArt object" descr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E02B0" id="officeArt object" o:spid="_x0000_s1026" alt="Straight Arrow Connector 36" style="position:absolute;z-index:251721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07.5pt,8.3pt" to="107.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">
                <v:stroke endarrow="block"/>
                <w10:wrap anchory="line"/>
              </v:line>
            </w:pict>
          </mc:Fallback>
        </mc:AlternateContent>
      </w:r>
    </w:p>
    <w:p w14:paraId="796727CC" w14:textId="093D82F6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noProof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0F60EA17" wp14:editId="7CFB20C9">
                <wp:simplePos x="0" y="0"/>
                <wp:positionH relativeFrom="column">
                  <wp:posOffset>464820</wp:posOffset>
                </wp:positionH>
                <wp:positionV relativeFrom="line">
                  <wp:posOffset>167005</wp:posOffset>
                </wp:positionV>
                <wp:extent cx="1887220" cy="723900"/>
                <wp:effectExtent l="0" t="0" r="17780" b="19050"/>
                <wp:wrapNone/>
                <wp:docPr id="1073741859" name="officeArt object" descr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A54DE30" w14:textId="77777777" w:rsidR="002529A4" w:rsidRPr="002529A4" w:rsidRDefault="002529A4" w:rsidP="002529A4">
                            <w:pPr>
                              <w:pStyle w:val="Corp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Estudos inclusos na Revisão</w:t>
                            </w:r>
                          </w:p>
                          <w:p w14:paraId="74DC8CEF" w14:textId="77777777" w:rsidR="002529A4" w:rsidRPr="002529A4" w:rsidRDefault="002529A4" w:rsidP="002529A4">
                            <w:pPr>
                              <w:pStyle w:val="Corp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29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 = 13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0EA17" id="_x0000_s1046" alt="Rectangle 13" style="position:absolute;left:0;text-align:left;margin-left:36.6pt;margin-top:13.15pt;width:148.6pt;height:57pt;z-index:251715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" filled="f" strokeweight="2pt">
                <v:stroke joinstyle="round"/>
                <v:textbox inset="1.27mm,1.27mm,1.27mm,1.27mm">
                  <w:txbxContent>
                    <w:p w14:paraId="0A54DE30" w14:textId="77777777" w:rsidR="002529A4" w:rsidRPr="002529A4" w:rsidRDefault="002529A4" w:rsidP="002529A4">
                      <w:pPr>
                        <w:pStyle w:val="Corpo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Estudos inclusos na Revisão</w:t>
                      </w:r>
                    </w:p>
                    <w:p w14:paraId="74DC8CEF" w14:textId="77777777" w:rsidR="002529A4" w:rsidRPr="002529A4" w:rsidRDefault="002529A4" w:rsidP="002529A4">
                      <w:pPr>
                        <w:pStyle w:val="Corpo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29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 = 13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056EA5B7" w14:textId="678C379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00D8007A" w14:textId="00C2B071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1A1E3176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3A7E2D7C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Fonte: Desenvolvido pelos autores</w:t>
      </w:r>
    </w:p>
    <w:p w14:paraId="15A3B3A8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4430040E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lastRenderedPageBreak/>
        <w:t>A pesquisa contou com uma busca atrav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s das bases de dados Biblioteca Virtual em Sa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ú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de (BVS), que 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>inclu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ram: Literatura Latino-Americano e do Caribe em Ci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ncias da Sa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ú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de (LILACS), US National Library of Medicine (MEDLINE), Banco de Dados em Enfermagem (BDENF),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ndice Bibliogr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fico Espanhol em Ci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ncias da Sa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ú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de (IBECS) e Literatura do Caribe em Ci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ncias da Sa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ú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de. Em rela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ao per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odo de publica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o, foram inclusos artigos publicados entre o per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odo de 1988 a 2022, que dispon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veis na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ntegra, tendo em vista a atualiza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do tema e a escassez dos resultados encontrados.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011866A1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Para a sele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 dos artigos empregaram-se os seguintes descritores: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Sa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ú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de do Lactente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Cultura Ind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>gena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”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e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Desenvolvimento Infantil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. Al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 disso, foi utilizada a plataforma Rayyan, um aplicativo gratuito desenvolvido pelo Qatar Computing Research Institute (QCRI) a fim de analisar os resultados encontrados, sem que houvesse vi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s entre os autores. </w:t>
      </w:r>
    </w:p>
    <w:p w14:paraId="2025E44A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Para an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lise, foi desenvolvida a seguinte quest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 norteadora: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Existem influ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ncias da medicina tradicional do lactente no desenvolvimento infantil?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”</w:t>
      </w:r>
    </w:p>
    <w:p w14:paraId="68B3AE64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Os artigos que 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 respondiam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quest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norteadora citada acima foram exclu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dos em conjunto com os artigos duplicados.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13 trabalhos foram considerados eleg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veis, esses, lidos na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ntegra e com uma avalia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criteriosa e qualitativa. Por fim, com a finalidade de sintetizar a obten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de dados, descreveram-se os achados, por meio de uma tabela,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nas seguintes vari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veis: Titulo, Pa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s, Local de publica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o, Ano, Resultados e Contribui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çõ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es para o Estudo.</w:t>
      </w:r>
    </w:p>
    <w:p w14:paraId="503630EB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Os estudos foram publicados de 1988 a 2022. Os artigos tiveram como autores estudantes e acad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micos do curso de medicina, 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dicos, mestres e doutores, al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 de Institui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çõ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fr-FR" w:eastAsia="pt-BR"/>
          <w14:textOutline w14:w="0" w14:cap="flat" w14:cmpd="sng" w14:algn="ctr">
            <w14:noFill/>
            <w14:prstDash w14:val="solid"/>
            <w14:bevel/>
          </w14:textOutline>
        </w:rPr>
        <w:t>es de Sa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ú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de.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49FF8FD2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Dessa maneira, os riscos da presente pesquisa 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nimos, visto a utiliza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de pesquisas j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á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realizadas anteriormente. Por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m, tais riscos perpassam pela possibilidade de interpreta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 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>err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ô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nea dos dados obtidos, sendo minimizada pela avalia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 criteriosa das autoras. </w:t>
      </w:r>
    </w:p>
    <w:p w14:paraId="6C3D4D11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06C286F5" w14:textId="4625CC7F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3 </w:t>
      </w:r>
      <w:r w:rsidRPr="002529A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RESULTADOS </w:t>
      </w:r>
    </w:p>
    <w:p w14:paraId="6FC00931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 partir da an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lise dos 13 estudos, p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ô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de-se construir a seguinte tabela: </w:t>
      </w:r>
    </w:p>
    <w:p w14:paraId="352D92BD" w14:textId="77777777" w:rsidR="002529A4" w:rsidRPr="002529A4" w:rsidRDefault="002529A4" w:rsidP="002529A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5F0EE1A8" w14:textId="77777777" w:rsidR="002529A4" w:rsidRDefault="002529A4">
      <w:pPr>
        <w:rPr>
          <w:rFonts w:ascii="Times New Roman" w:eastAsia="Cambria" w:hAnsi="Times New Roman" w:cs="Times New Roman"/>
          <w:color w:val="000000"/>
          <w:sz w:val="20"/>
          <w:szCs w:val="20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Cambria" w:hAnsi="Times New Roman" w:cs="Times New Roman"/>
          <w:color w:val="000000"/>
          <w:sz w:val="20"/>
          <w:szCs w:val="20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306332E7" w14:textId="3322F49C" w:rsidR="002529A4" w:rsidRPr="002529A4" w:rsidRDefault="002529A4" w:rsidP="002529A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2529A4">
        <w:rPr>
          <w:rFonts w:ascii="Times New Roman" w:eastAsia="Cambria" w:hAnsi="Times New Roman" w:cs="Times New Roman"/>
          <w:color w:val="000000"/>
          <w:sz w:val="20"/>
          <w:szCs w:val="20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lastRenderedPageBreak/>
        <w:t>Tabela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0"/>
          <w:szCs w:val="20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1 -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0"/>
          <w:szCs w:val="20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Resultado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0"/>
          <w:szCs w:val="20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da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0"/>
          <w:szCs w:val="20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análise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0"/>
          <w:szCs w:val="20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dos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0"/>
          <w:szCs w:val="20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estudos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0"/>
          <w:szCs w:val="20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0"/>
          <w:szCs w:val="20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inclusos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0"/>
          <w:szCs w:val="20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0"/>
          <w:szCs w:val="20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0"/>
          <w:szCs w:val="20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RI</w:t>
      </w:r>
    </w:p>
    <w:tbl>
      <w:tblPr>
        <w:tblStyle w:val="TableNormal1"/>
        <w:tblW w:w="963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962"/>
        <w:gridCol w:w="7233"/>
      </w:tblGrid>
      <w:tr w:rsidR="002529A4" w:rsidRPr="002529A4" w14:paraId="5E18EB7C" w14:textId="77777777" w:rsidTr="0025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107" w:type="dxa"/>
              <w:bottom w:w="80" w:type="dxa"/>
              <w:right w:w="80" w:type="dxa"/>
            </w:tcMar>
            <w:vAlign w:val="center"/>
          </w:tcPr>
          <w:p w14:paraId="68A4A461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b/>
                <w:bC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2FCA0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2529A4">
              <w:rPr>
                <w:b/>
                <w:bC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Autores</w:t>
            </w:r>
            <w:proofErr w:type="spellEnd"/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2425F" w14:textId="77777777" w:rsidR="002529A4" w:rsidRPr="002529A4" w:rsidRDefault="002529A4" w:rsidP="002529A4">
            <w:pPr>
              <w:tabs>
                <w:tab w:val="left" w:pos="2164"/>
              </w:tabs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2529A4">
              <w:rPr>
                <w:b/>
                <w:bC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Principais</w:t>
            </w:r>
            <w:proofErr w:type="spellEnd"/>
            <w:r w:rsidRPr="002529A4">
              <w:rPr>
                <w:b/>
                <w:bC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b/>
                <w:bC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achados</w:t>
            </w:r>
            <w:proofErr w:type="spellEnd"/>
          </w:p>
        </w:tc>
      </w:tr>
      <w:tr w:rsidR="002529A4" w:rsidRPr="002529A4" w14:paraId="237C0440" w14:textId="77777777" w:rsidTr="0025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EDDFE" w14:textId="747E73FA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75355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ÁLVAREZ-IZAZAGA, Marsela A. </w:t>
            </w:r>
            <w:r w:rsidRPr="002529A4">
              <w:rPr>
                <w:i/>
                <w:iCs/>
                <w:color w:val="000000"/>
                <w:u w:color="000000"/>
                <w:lang w:val="nl-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 al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4B9AD" w14:textId="77777777" w:rsidR="002529A4" w:rsidRPr="002529A4" w:rsidRDefault="002529A4" w:rsidP="002529A4">
            <w:pPr>
              <w:jc w:val="both"/>
              <w:rPr>
                <w:rFonts w:eastAsia="Arial"/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atraso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neurodesenvolvimento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foi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maior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mães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migrantes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que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mães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migrantes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Muitas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mães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migrantes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disseram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assistência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parto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Filhos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mães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migrantes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tiveram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menores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estímulos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oportunos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7383D47F" w14:textId="77777777" w:rsidR="002529A4" w:rsidRPr="002529A4" w:rsidRDefault="002529A4" w:rsidP="002529A4">
            <w:pPr>
              <w:jc w:val="both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maior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preditor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para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atraso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neurodesenvolvimento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foi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assistência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difícil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acesso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menos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serviços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básicos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saúde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Além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disso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migração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alterar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neurodesenvolvimento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Logo, 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migração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população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indígena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é um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determinante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social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saúde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2529A4" w:rsidRPr="002529A4" w14:paraId="1762D714" w14:textId="77777777" w:rsidTr="0025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BC551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DABDD" w14:textId="32343209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ROSENSTOCK, Summer et. Al.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7054B" w14:textId="1770529F" w:rsidR="002529A4" w:rsidRPr="002529A4" w:rsidRDefault="002529A4" w:rsidP="002529A4">
            <w:pPr>
              <w:jc w:val="both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Uso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visita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domiciliar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Nativos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Americanos para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promover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saúde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alimentar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infantil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crescimento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primeiro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vida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mostrou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-se que </w:t>
            </w:r>
            <w:proofErr w:type="gram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proofErr w:type="gram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intervenção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é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efetiva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para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promoção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saúde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nutrição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infantil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crescimento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2529A4" w:rsidRPr="002529A4" w14:paraId="49152F55" w14:textId="77777777" w:rsidTr="0025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4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1E305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F1EF8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OLIVEIRA, Enilda F. D. </w:t>
            </w:r>
            <w:r w:rsidRPr="002529A4">
              <w:rPr>
                <w:i/>
                <w:iCs/>
                <w:color w:val="000000"/>
                <w:u w:color="000000"/>
                <w:lang w:val="nl-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 al.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3D600" w14:textId="77777777" w:rsidR="002529A4" w:rsidRPr="002529A4" w:rsidRDefault="002529A4" w:rsidP="002529A4">
            <w:pPr>
              <w:jc w:val="both"/>
              <w:rPr>
                <w:rFonts w:eastAsia="Arial"/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proofErr w:type="gram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assiduidade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às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consultas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sofre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influências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fatores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intrínsecos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às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mães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fatores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intrínsecos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relacionados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serviço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disponibilidade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agendamento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tempo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espera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para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consultas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qualidade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mesmas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).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Todavia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mães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associam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consultas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com 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presença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doença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dificultando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comparecimento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serviço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4095A9E6" w14:textId="4B1E5EF3" w:rsidR="002529A4" w:rsidRPr="002529A4" w:rsidRDefault="002529A4" w:rsidP="002529A4">
            <w:pPr>
              <w:jc w:val="both"/>
              <w:rPr>
                <w:rFonts w:eastAsia="Arial"/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diminuição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uso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sistemas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saúde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deixa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crianças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mais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vulneráveis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que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envolvem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aspectos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imunológicos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imaturidade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imunológica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até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eventos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externos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acesso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restrito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à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educação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saúde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saneamento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básico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podendo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repercussão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infantil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48A3A59C" w14:textId="77777777" w:rsidR="002529A4" w:rsidRPr="002529A4" w:rsidRDefault="002529A4" w:rsidP="002529A4">
            <w:pPr>
              <w:jc w:val="both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consultas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puericultura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gera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supervisão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orientação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vacinação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amamentação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higiene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identificação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precoce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agravos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doenças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Essas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consultas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diminuem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riscos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mortalidade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infantil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2529A4" w:rsidRPr="002529A4" w14:paraId="5452C5A9" w14:textId="77777777" w:rsidTr="0025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5ABAA" w14:textId="672D6B2A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78627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ASTUDILLO, P </w:t>
            </w:r>
            <w:r w:rsidRPr="002529A4">
              <w:rPr>
                <w:i/>
                <w:iCs/>
                <w:color w:val="000000"/>
                <w:u w:color="000000"/>
                <w:lang w:val="nl-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 al.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2677F" w14:textId="77777777" w:rsidR="002529A4" w:rsidRPr="002529A4" w:rsidRDefault="002529A4" w:rsidP="002529A4">
            <w:pPr>
              <w:jc w:val="both"/>
              <w:rPr>
                <w:rFonts w:eastAsia="Arial"/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Espiritualidade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natureza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está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centro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com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valores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próprios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cultura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Basear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avaliação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psicomotor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é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insuficiente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para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avaliar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proofErr w:type="gram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integralidade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complexidade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progressos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habilidades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competências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crianças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indígenas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1B097178" w14:textId="77777777" w:rsidR="002529A4" w:rsidRPr="002529A4" w:rsidRDefault="002529A4" w:rsidP="002529A4">
            <w:pPr>
              <w:jc w:val="both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temas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centrais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que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relacionam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com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padrões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intraculturais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esperado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infância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indígena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é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físico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linguagem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sócio-cognitivo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emocional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gram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proofErr w:type="gram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aprendizagem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psicossocial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gram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proofErr w:type="gram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aprendizagem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é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geita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observação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participação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é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compreendido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um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todo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entrelaçando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 social, cultural, natural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espiritual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2529A4" w:rsidRPr="002529A4" w14:paraId="387019C6" w14:textId="77777777" w:rsidTr="0025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1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5BFA9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67302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KROENING, Abigail L. </w:t>
            </w:r>
            <w:r w:rsidRPr="002529A4">
              <w:rPr>
                <w:i/>
                <w:iCs/>
                <w:color w:val="000000"/>
                <w:u w:color="000000"/>
                <w:lang w:val="nl-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 al.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711E8" w14:textId="547510C2" w:rsidR="002529A4" w:rsidRPr="002529A4" w:rsidRDefault="002529A4" w:rsidP="002529A4">
            <w:pPr>
              <w:jc w:val="both"/>
              <w:rPr>
                <w:rFonts w:eastAsia="Arial"/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Avaliação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valores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crenças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sobre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deficiência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práticas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torno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deficiência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gram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proofErr w:type="gram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experiência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refugiado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feedback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específico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para 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tela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Avaliação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 Estado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dos Pais.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foi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apresentada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preocupação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déficits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marcos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menos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que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problemas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fala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ou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comportamento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estivessem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presentes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4D36C6A0" w14:textId="2A10CEE6" w:rsidR="002529A4" w:rsidRPr="002529A4" w:rsidRDefault="002529A4" w:rsidP="002529A4">
            <w:pPr>
              <w:jc w:val="both"/>
              <w:rPr>
                <w:rFonts w:eastAsia="Arial"/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perspectivas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refugiados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sobre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infantil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influenciar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reconhecimento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resposta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pais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às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preocupações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496EBDB1" w14:textId="77777777" w:rsidR="002529A4" w:rsidRPr="002529A4" w:rsidRDefault="002529A4" w:rsidP="002529A4">
            <w:pPr>
              <w:jc w:val="both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Pode-se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perceber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barreiras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identificação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atrasos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devido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proofErr w:type="gram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educação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limitada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conhecimento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saúde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deficiente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linguagem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práticas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tradicionais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cura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2529A4" w:rsidRPr="002529A4" w14:paraId="1D740502" w14:textId="77777777" w:rsidTr="0025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99F0A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721DF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COELHO, Carla V. L.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B1652" w14:textId="77777777" w:rsidR="002529A4" w:rsidRPr="002529A4" w:rsidRDefault="002529A4" w:rsidP="002529A4">
            <w:pPr>
              <w:jc w:val="both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populações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indígenas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doença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diarreica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contribui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significativamente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para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elevadas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taxas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morbimortalidade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infantil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Dessa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maneira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afetar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crescimento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crianças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2529A4" w:rsidRPr="002529A4" w14:paraId="1E4A2B2F" w14:textId="77777777" w:rsidTr="0025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0E091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3CF0D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BYERS, Lyn </w:t>
            </w:r>
            <w:r w:rsidRPr="002529A4">
              <w:rPr>
                <w:i/>
                <w:iCs/>
                <w:color w:val="000000"/>
                <w:u w:color="000000"/>
                <w:lang w:val="nl-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 al.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AFE49" w14:textId="77777777" w:rsidR="002529A4" w:rsidRPr="002529A4" w:rsidRDefault="002529A4" w:rsidP="002529A4">
            <w:pPr>
              <w:jc w:val="both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crianças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encorajadas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elogiadas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maturidade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social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emocional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físico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independentemente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idade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que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marcos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alcançados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Dessa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maneira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crescimento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crianças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está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relacionado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com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escalas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tempo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cronológico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2529A4" w:rsidRPr="002529A4" w14:paraId="0902D3BC" w14:textId="77777777" w:rsidTr="0025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77CDF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E45D7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PHUKA, John C. </w:t>
            </w:r>
            <w:r w:rsidRPr="002529A4">
              <w:rPr>
                <w:i/>
                <w:iCs/>
                <w:color w:val="000000"/>
                <w:u w:color="000000"/>
                <w:lang w:val="nl-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 al.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9FFE1" w14:textId="61DE2106" w:rsidR="002529A4" w:rsidRPr="002529A4" w:rsidRDefault="002529A4" w:rsidP="002529A4">
            <w:pPr>
              <w:jc w:val="both"/>
              <w:rPr>
                <w:rFonts w:eastAsia="Arial"/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Lactentes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rurais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 Malawi que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receberam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suplementação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diária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12 meses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dieta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com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suplementos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nutricionais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à base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lipídios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testados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ou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farinha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milho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soja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fortificada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resultados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motor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comparáveis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até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18 meses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idade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Educação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materna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ganho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peso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durante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afetar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positivamente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491A2C1D" w14:textId="21A5CA5C" w:rsidR="002529A4" w:rsidRPr="002529A4" w:rsidRDefault="002529A4" w:rsidP="002529A4">
            <w:pPr>
              <w:jc w:val="both"/>
              <w:rPr>
                <w:rFonts w:eastAsia="Arial"/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Suplementação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ou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fortificação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micronutrientes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promovem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neurocomportamental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mais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que 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suplementação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0C1B290F" w14:textId="7050E377" w:rsidR="002529A4" w:rsidRPr="002529A4" w:rsidRDefault="002529A4" w:rsidP="002529A4">
            <w:pPr>
              <w:jc w:val="both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ácidos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graxos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essenciais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para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cérebro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2529A4" w:rsidRPr="002529A4" w14:paraId="654744A7" w14:textId="77777777" w:rsidTr="0025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17803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5E515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BARRETO, Carla T. G.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20FE0" w14:textId="6A334756" w:rsidR="002529A4" w:rsidRPr="002529A4" w:rsidRDefault="002529A4" w:rsidP="002529A4">
            <w:pPr>
              <w:jc w:val="both"/>
              <w:rPr>
                <w:rFonts w:eastAsia="Arial"/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desnutrição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gram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proofErr w:type="gram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anemia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figuram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entre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principais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problemas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saúde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crianças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menores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5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países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costumam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integrar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um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circulo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vicioso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desnutrição-infecção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no qual 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infecções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respiratórias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agudas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diarreias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possuem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grande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relevância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epidemiológica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5977D585" w14:textId="77777777" w:rsidR="002529A4" w:rsidRPr="002529A4" w:rsidRDefault="002529A4" w:rsidP="002529A4">
            <w:pPr>
              <w:jc w:val="both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Baixa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estatura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para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idade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foi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 principal deficit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antropométrico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encontrado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prevalências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desnutrição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sofrem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forte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incremento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partir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dos 12 meses. 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prevalência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anemia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foi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88,9% entre 6 a 11 meses.</w:t>
            </w:r>
          </w:p>
        </w:tc>
      </w:tr>
      <w:tr w:rsidR="002529A4" w:rsidRPr="002529A4" w14:paraId="27858690" w14:textId="77777777" w:rsidTr="0025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8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1A5BD" w14:textId="4C4498DD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03326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DINIZ, Regina L. P.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743CB" w14:textId="7EA94254" w:rsidR="002529A4" w:rsidRPr="002529A4" w:rsidRDefault="002529A4" w:rsidP="002529A4">
            <w:pPr>
              <w:jc w:val="center"/>
              <w:rPr>
                <w:rFonts w:eastAsia="Arial"/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proofErr w:type="gram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evolução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crescimento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crianças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foram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consideradas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dentro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faixa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adequada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tendo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referencia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as curvas da OMS, 2006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marcos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Caderneta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Criança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</w:p>
          <w:p w14:paraId="6A90C0D9" w14:textId="3E628DDF" w:rsidR="002529A4" w:rsidRPr="002529A4" w:rsidRDefault="002529A4" w:rsidP="002529A4">
            <w:pPr>
              <w:jc w:val="center"/>
              <w:rPr>
                <w:rFonts w:eastAsia="Arial"/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Houve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baixa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prevalência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no peso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nascer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devido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melhores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qualidade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vida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progresso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tecnológico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;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grande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maioria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gram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proofErr w:type="gram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evolução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peso para 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idade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foram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consideradas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dentro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faixa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considerada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adequada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independente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sexo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perímetro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encefálico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teve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evolução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dentro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faixa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considerada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adequada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para </w:t>
            </w:r>
            <w:proofErr w:type="gram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proofErr w:type="gram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idade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Em 17 dos 23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marcos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pesquisado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mensalmente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crianças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apresentaram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cumprimento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esperado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para </w:t>
            </w:r>
            <w:proofErr w:type="gram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proofErr w:type="gram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idade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4E4339A5" w14:textId="77777777" w:rsidR="002529A4" w:rsidRPr="002529A4" w:rsidRDefault="002529A4" w:rsidP="002529A4">
            <w:pPr>
              <w:jc w:val="center"/>
              <w:rPr>
                <w:rFonts w:eastAsia="Arial"/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Sobre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baixa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incidência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baixo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peso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nascer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houve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cobertura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100% das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famílias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agentes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indígenas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saúde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tendo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relação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liderança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pertencer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à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mesma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etnia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o percentual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elevado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realização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pré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-natal.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Além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disso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houve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um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efeito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benéfico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sobre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crianças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devido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hábito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vida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famílias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indígenas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casas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muros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contato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frequente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com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famílias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vizinhas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participação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direta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crianças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vida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família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E,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fim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consideram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que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tudo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que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ser visto pela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criança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é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importante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para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seu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aprendizado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04074F9A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Nascimento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pré-termo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baixo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peso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nascer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constituem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fatores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risco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que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interferir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ritmo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padrões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motores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destas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aquisições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durante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primeiro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vida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2529A4" w:rsidRPr="002529A4" w14:paraId="6BF3F1E8" w14:textId="77777777" w:rsidTr="0025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7FDF5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669F6" w14:textId="65E97981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AHOLI, P.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BC08E" w14:textId="48E72D5E" w:rsidR="002529A4" w:rsidRPr="002529A4" w:rsidRDefault="002529A4" w:rsidP="002529A4">
            <w:pPr>
              <w:jc w:val="center"/>
              <w:rPr>
                <w:rFonts w:eastAsia="Arial"/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Dar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aguda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bebe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assim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que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é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lavado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para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prevenir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hipoglicemia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neonatal,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aleitamento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materno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massagem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tradicional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;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após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nascimento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recém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nascido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recebe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suco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limão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ou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para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prevenir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obstrução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vias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respiratórias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Ovos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conhecidos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causa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diarreia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Africa e, com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isso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causar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efeitos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físico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6DD6FEA5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Portanto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uso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medicina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tradicional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superstições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 favor </w:t>
            </w:r>
            <w:proofErr w:type="gram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</w:t>
            </w:r>
            <w:proofErr w:type="gram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físico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lactente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2529A4" w:rsidRPr="002529A4" w14:paraId="4A88C29B" w14:textId="77777777" w:rsidTr="0025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435C4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F43A5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HOPKINS, B; WESTRA, T.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2E78E" w14:textId="77777777" w:rsidR="002529A4" w:rsidRPr="002529A4" w:rsidRDefault="002529A4" w:rsidP="002529A4">
            <w:pPr>
              <w:jc w:val="center"/>
              <w:rPr>
                <w:rFonts w:eastAsia="Arial"/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manuseio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formal,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utilizado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pelas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mães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serve para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facilitar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motor grosso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durante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primeira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infância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para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controle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postural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longo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eixo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vertical do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corpo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Essa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rotina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manejo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faz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parte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medicina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popular 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objetivo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não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só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promover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saúde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infantil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mas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também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uma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espécie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exame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neurológico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03EA31E5" w14:textId="77777777" w:rsidR="002529A4" w:rsidRPr="002529A4" w:rsidRDefault="002529A4" w:rsidP="002529A4">
            <w:pPr>
              <w:jc w:val="center"/>
              <w:rPr>
                <w:color w:val="000000"/>
                <w:u w:color="000000"/>
                <w:lang w:val="pt-P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Portanto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prática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Medicina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Tradicional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objetivo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promover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desenvolvimento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motor grosso do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lactente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também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analisa</w:t>
            </w:r>
            <w:proofErr w:type="spellEnd"/>
            <w:r w:rsidRPr="002529A4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-lo.</w:t>
            </w:r>
          </w:p>
        </w:tc>
      </w:tr>
    </w:tbl>
    <w:p w14:paraId="0E58471E" w14:textId="7172D518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0"/>
          <w:szCs w:val="20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Fonte: tabela desenvolvida por autores desta RI.</w:t>
      </w:r>
    </w:p>
    <w:p w14:paraId="6BACF32E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64FA2F22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>Dessa maneira, pode-se concluir que o atraso do desenvolvimento est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á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mais relacionado com a dificuldade de acesso aos servi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os b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sicos de sa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ú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de, deixando as crian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as mais vulner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veis. Dessa maneira, a interven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da Medicina Baseada em Evid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ncias, atrav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fr-FR" w:eastAsia="pt-BR"/>
          <w14:textOutline w14:w="0" w14:cap="flat" w14:cmpd="sng" w14:algn="ctr">
            <w14:noFill/>
            <w14:prstDash w14:val="solid"/>
            <w14:bevel/>
          </w14:textOutline>
        </w:rPr>
        <w:t>s de promo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de sa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ú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de, de nutri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 infantil e crescimento, contribuem para o desenvolvimento do lactente. </w:t>
      </w:r>
    </w:p>
    <w:p w14:paraId="6CEF1C44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lastRenderedPageBreak/>
        <w:tab/>
        <w:t>Espiritualidade e natureza tamb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 possuem influ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ncia no desenvolvimento, todavia,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considerado um entrela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social, cultural e espiritual. Deve-se ressaltar que o uso da Medicina Tradicional e supersti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çõ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es 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a favor do desenvolvimento do lactente. Al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 disso, os atrasos tamb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 podem ser correlacionados com educa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limitada, conhecimento de sa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ú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de deficiente, linguagem e pr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ticas tradicionais de cura, muitas vezes podendo afetar o crescimento e o desenvolvimento de crian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as. </w:t>
      </w:r>
    </w:p>
    <w:p w14:paraId="2C1C52A4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>Al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 disso, para o desenvolvimento, tamb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m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necess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ria uma alimenta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 adequada, sendo esclarecido o uso de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cidos graxos como essenciais no desenvolvimento neurol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gico. Pode-se citar a presen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a de anemia em lactentes e baixa estatura para idade.  </w:t>
      </w:r>
    </w:p>
    <w:p w14:paraId="559B33D2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3E1FDBC0" w14:textId="1D125824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4 </w:t>
      </w:r>
      <w:r w:rsidRPr="002529A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DISCUSSÃO </w:t>
      </w:r>
    </w:p>
    <w:p w14:paraId="673E3422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ab/>
        <w:t>Durante a gesta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e a amamenta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o, diversas pr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ticas da Medicina Tradicional 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usadas, como o uso do leite materno para tratamento de resfriado comum, conjuntivite. Al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 disso, tem como objetivo, tamb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m, paliar a morte infantil. Todavia, algumas culturas acreditam que o leite pode estar contaminado, atrav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s do mundo espiritual, e com isso, interrompem as mamadas. 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instrText xml:space="preserve"> ADDIN EN.CITE &lt;EndNote&gt;&lt;Cite  &gt;&lt;Author&gt;Paula Gomes&lt;/Author&gt;&lt;Year&gt;2023&lt;/Year&gt;&lt;Prefix&gt;&lt;/Prefix&gt;&lt;Suffix&gt;&lt;/Suffix&gt;&lt;Pages&gt;&lt;/Pages&gt;&lt;DisplayText&gt;(GOMES, RODRIGUES e ESPERANDIM, 2023)&lt;/DisplayText&gt;&lt;record&gt;&lt;ref-type name="Journal Article"&gt;17&lt;/ref-type&gt;&lt;contributors&gt;&lt;authors&gt;&lt;author&gt;Paula Gomes&lt;/author&gt;&lt;/authors&gt;&lt;/contributors&gt;&lt;titles/&gt;&lt;title&gt;O uso de tradições na amamentação para prevenção e cura de doenças: Uma Revisão Integrativa&lt;/title&gt;&lt;periodical/&gt;&lt;volume&gt;6&lt;/volume&gt;&lt;dates&gt;&lt;year&gt;2023&lt;/year&gt;&lt;pub-dates/&gt;&lt;/dates&gt;&lt;/record&gt;&lt;/Cite&gt;&lt;/EndNote&gt;</w:instrTex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>(GOMES, RODRIGUES e ESPERANDIM, 2023)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</w:p>
    <w:p w14:paraId="5862DEF5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>Na tradi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 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>ayur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dica, a amamenta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um per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odo de moldar o lactente nutricional, 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dico e moralmente. Dessa maneira, torna-se importante analisar as consequ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ncias da amamenta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o e sua influ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ncia cultural no desenvolvimento do lactente. 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instrText xml:space="preserve"> ADDIN EN.CITE &lt;EndNote&gt;&lt;Cite  &gt;&lt;Author&gt;Paula Gomes&lt;/Author&gt;&lt;Year&gt;2023&lt;/Year&gt;&lt;Prefix&gt;&lt;/Prefix&gt;&lt;Suffix&gt;&lt;/Suffix&gt;&lt;Pages&gt;&lt;/Pages&gt;&lt;DisplayText&gt;(GOMES, RODRIGUES e ESPERANDIM, 2023)&lt;/DisplayText&gt;&lt;record&gt;&lt;ref-type name="Journal Article"&gt;17&lt;/ref-type&gt;&lt;contributors&gt;&lt;authors&gt;&lt;author&gt;Paula Gomes&lt;/author&gt;&lt;/authors&gt;&lt;/contributors&gt;&lt;titles/&gt;&lt;title&gt;O uso de tradições na amamentação para prevenção e cura de doenças: Uma Revisão Integrativa&lt;/title&gt;&lt;periodical/&gt;&lt;volume&gt;6&lt;/volume&gt;&lt;dates&gt;&lt;year&gt;2023&lt;/year&gt;&lt;pub-dates/&gt;&lt;/dates&gt;&lt;/record&gt;&lt;/Cite&gt;&lt;/EndNote&gt;</w:instrTex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>(GOMES, RODRIGUES e ESPERANDIM, 2023)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</w:p>
    <w:p w14:paraId="64103857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 xml:space="preserve">Primeiramente,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LVAREZ-IZAZAGA, et. Al. (2022) encontrou maior d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ficit no neurodesenvolvimento em 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es com aus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ncia de assist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ncia e dif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cil acesso aos servi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os b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sicos de sa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ú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de. Entretanto, essa assist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ncia estava ausente desde o parto, e, dessa maneira, desde o nascimento, os lactentes receberam menos est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mulos oportunos para o desenvolvimento. Por isso, para promover sa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ú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de alimentar infantil e crescimento no primeiro ano de vida, no estudo de ROSENSTOCK et. Al. (2015) foi proposto o uso de visitas domiciliares e foi comprovada a efic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cia atrav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s de um ensaio cl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nico em beb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s com 3 a 12 meses ap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s o parto. </w:t>
      </w:r>
    </w:p>
    <w:p w14:paraId="5D4E4B8D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>Outro fator importante sobre o uso das unidades de sa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ú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de foi demonstrado por  OLIVEIRA et. Al. (2019) que as 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es associavam as consultas da puericultura com a presen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nl-NL" w:eastAsia="pt-BR"/>
          <w14:textOutline w14:w="0" w14:cap="flat" w14:cmpd="sng" w14:algn="ctr">
            <w14:noFill/>
            <w14:prstDash w14:val="solid"/>
            <w14:bevel/>
          </w14:textOutline>
        </w:rPr>
        <w:t>a de doen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as e, com isso, vacina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o, amamenta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o, higiene e identifica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 precoce dos agravos ficavam incompletos. </w:t>
      </w:r>
    </w:p>
    <w:p w14:paraId="1FB55A48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>Ademais, no estudo de Kroening et. Al. (2016) foi aplicado uma Avalia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do Estado de Desenvolvimento dos Pais e 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houve preocupa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 nos marcos do desenvolvimento por parte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lastRenderedPageBreak/>
        <w:t>dos pais, ao menos que a crian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 apresentasse problemas na fala ou de comportamento. Pode-se concluir que barreiras na identifica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de atrasos est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 relacionadas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educa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e conhecimento de sa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ú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de limitada e uso de pr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ticas tradicionais de cura. </w:t>
      </w:r>
    </w:p>
    <w:p w14:paraId="0B5551E1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>A cultura varia de acordo com a popula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o ind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gena analisada. E, de acordo com ASTUDILLO et. Al. (2018)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poss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vel discutir os marcos do desenvolvimento. O caminhar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um marco de independ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ncia, pois o lactente pode transcender os limites do lar, al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 de favorecer maior socializa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com outras pessoas que 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o perten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am ao 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ú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cleo familiar. A linguagem est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á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presente por volta dos 9-10 meses, com sons, com 11-12 meses de idade, come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aram a entender as palavras e, com 16 meses, come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aram a produzir palavras. </w:t>
      </w:r>
    </w:p>
    <w:p w14:paraId="6332D06B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>Em rela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ao sociocognitivo, as crian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as poderiam aprender suas futuras ocupa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çõ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es por meio da 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o, imita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e bricadeira. Todavia, em tribos como yucatecos e maias, pouca aten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 a esse aspecto era dado ao filho. Em tribos do Peru e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ndia, o engatinhar foi frequente aos 12 meses e a troca comunicativa de 8 a 13 meses. </w:t>
      </w:r>
    </w:p>
    <w:p w14:paraId="2F72951B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>No ensino e aprendizagem, crian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as de 9 a 10 meses de diversas origens culturais demonstraram aprender por imita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o, sendo mais frequentes 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çõ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es de trabalho dom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stico. Mas, essa aprendizagem apenas se desenvolveu ap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s a crian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a come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ar a engatinhar, por conquistar uma maior independ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>ncia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59CEE66D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fr-FR" w:eastAsia="pt-BR"/>
          <w14:textOutline w14:w="0" w14:cap="flat" w14:cmpd="sng" w14:algn="ctr">
            <w14:noFill/>
            <w14:prstDash w14:val="solid"/>
            <w14:bevel/>
          </w14:textOutline>
        </w:rPr>
        <w:tab/>
        <w:t>Houve omiss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do castigo corporal ou verbal para ensinar normas culturais nas tribos Mbya-Gurani e Tobas e, em vista disso, usam t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cnicas baseadas na esquiva e na fuga. Outrossim, na tribo Moyu-yoreme, para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sv-SE" w:eastAsia="pt-BR"/>
          <w14:textOutline w14:w="0" w14:cap="flat" w14:cmpd="sng" w14:algn="ctr">
            <w14:noFill/>
            <w14:prstDash w14:val="solid"/>
            <w14:bevel/>
          </w14:textOutline>
        </w:rPr>
        <w:t>ser inteligente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utilizado da raiva, vergonha e medo, beneficiando do desenvolvimento 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cio-moral. </w:t>
      </w:r>
    </w:p>
    <w:p w14:paraId="716AD795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>Por COELHO (2013) foi elucidado a presen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 de elevadas taxas de doen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as diarreicas e, dessa maneira, pode afetar o desenvolvimento e o crescimento de crian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as, devido ao baixo peso e desmame precoce. 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instrText xml:space="preserve"> ADDIN EN.CITE &lt;EndNote&gt;&lt;Cite  &gt;&lt;Author&gt;Ivonete Pereira&lt;/Author&gt;&lt;Year&gt;2008&lt;/Year&gt;&lt;Prefix&gt;&lt;/Prefix&gt;&lt;Suffix&gt;&lt;/Suffix&gt;&lt;Pages&gt;224-9&lt;/Pages&gt;&lt;DisplayText&gt;(PEREIRA e CABRAL, 2008)&lt;/DisplayText&gt;&lt;record&gt;&lt;ref-type name="Journal Article"&gt;17&lt;/ref-type&gt;&lt;contributors&gt;&lt;authors&gt;&lt;author&gt;Ivonete Pereira&lt;/author&gt;&lt;/authors&gt;&lt;/contributors&gt;&lt;titles/&gt;&lt;title&gt;DIARRÉIA AGUDA EM CRIANÇAS MENORES DE UM ANO: subsídios para o delineamento do cuidar&lt;/title&gt;&lt;periodical/&gt;&lt;pages&gt;224-9&lt;/pages&gt;&lt;volume&gt;12&lt;/volume&gt;&lt;dates&gt;&lt;year&gt;2008&lt;/year&gt;&lt;pub-dates/&gt;&lt;/dates&gt;&lt;/record&gt;&lt;/Cite&gt;&lt;/EndNote&gt;</w:instrTex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(PEREIRA e CABRAL, 2008)</w: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</w:p>
    <w:p w14:paraId="2ADD763A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>Al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 disso, no estudo de BARRETO (2011), a desnutri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e a anemia estavam presentes, podendo desenvolver infec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çõ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es e diarreias e, com isso, foi encontrado baixa estatura para idade.</w:t>
      </w:r>
    </w:p>
    <w:p w14:paraId="0D0D55BB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ab/>
        <w:t>Outrossim, pr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ticas para evitar o baixo peso tamb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 foram propostas por PHUKA et. Al. (2012). No estudo, lactentes receberam suplementa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o di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>ria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a base de 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>lip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dios ou farinha de milho e soja, apresentando bons resultados no desenvolvimento motor at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os 18 meses de idade, tendo em vista a positividade do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cido graxo para o desenvolvimento encef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lico. </w:t>
      </w:r>
    </w:p>
    <w:p w14:paraId="539EA56C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>Deve-se ressaltar melhora na qualidade de vida e progresso tecnol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gico na maioria das tribos e, com isso, como demonstrado por DINIZ (2010), de acordo com par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â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metros da Caderneta da Crian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a, houve evolu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de crescimento e desenvolvimento dentro da faixa adequada, al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m de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lastRenderedPageBreak/>
        <w:t>baixo peso ao nascer. Isso foi poss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vel por cobertura de 100% das fam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lias por agentes ind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genas de sa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ú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de, realiza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adequada de pr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-natal, habito de vida das fam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lias ind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genas (casas sem muros, contato frequente com fam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lias vizinhas, entre outros).</w:t>
      </w:r>
    </w:p>
    <w:p w14:paraId="083D0CCF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>Durante o primeiro ano de vida, nascimento pr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-termo e baixo peso ao nascer 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fatores de risco para interferir no desenvolvimento e padr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õ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es motores durante o primeiro ano de vida, podendo concluir a necessidade de um pr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-natal adequado para a popula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o ind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gena. </w:t>
      </w:r>
    </w:p>
    <w:p w14:paraId="29211C3F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>Por fim, AHOLI (1990) ressalta que a Medicina Tradicional tem como objetivo promover o desenvolvimento motor e f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sico do lactente, atrav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fr-FR" w:eastAsia="pt-BR"/>
          <w14:textOutline w14:w="0" w14:cap="flat" w14:cmpd="sng" w14:algn="ctr">
            <w14:noFill/>
            <w14:prstDash w14:val="solid"/>
            <w14:bevel/>
          </w14:textOutline>
        </w:rPr>
        <w:t>s de supersti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çõ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es. </w:t>
      </w:r>
    </w:p>
    <w:p w14:paraId="76455574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5CEC48A9" w14:textId="27420226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5 </w:t>
      </w:r>
      <w:r w:rsidRPr="002529A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CONSIDERAÇÕES FINAIS </w:t>
      </w:r>
    </w:p>
    <w:p w14:paraId="6FAC6F9B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  <w:t>Dessa maneira, pode-se concluir que existem diverg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ncias entre a Medicina Baseada em Evid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ê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ncias e a Medicina Tradicional, em conjunto com a Cultura Ind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gena, durante o desenvolvimento do lactente, todavia, 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çõ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es realizadas na Medicina Tradicional tem como objetivo o desenvolvimento neuropsicomotor. Por fim, para que haja uma identifica</w:t>
      </w:r>
      <w:proofErr w:type="spellStart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çã</w:t>
      </w:r>
      <w:proofErr w:type="spellEnd"/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coesa com o atraso no desenvolvimento, deve-se, al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 de acompanhamento pr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-natal e de puericultura, educar os pais sobre os marcos do desenvolvimento e associ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s-ES_tradnl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-los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Medicina Tradicional, para que haja mais ades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 ao conhecimento. </w:t>
      </w:r>
    </w:p>
    <w:p w14:paraId="454282F2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23A65EA6" w14:textId="41143780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AGRADECIMENTOS</w:t>
      </w:r>
    </w:p>
    <w:p w14:paraId="4089CCE3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Os autores agradecem o Centro Universitário Municipal de Franca (UNI-FACEF) ao oferecer conhecimento necessário para a produção deste estudo. Não houve financiamento para a produção deste estudo.</w:t>
      </w:r>
    </w:p>
    <w:p w14:paraId="0185FE5B" w14:textId="44B61658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783722DA" w14:textId="77777777" w:rsidR="002529A4" w:rsidRDefault="002529A4">
      <w:pP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0C7B8D07" w14:textId="5A7B12A0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lastRenderedPageBreak/>
        <w:t>REFERÊNCIAS</w:t>
      </w:r>
    </w:p>
    <w:p w14:paraId="7ADE0036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fldChar w:fldCharType="begin"/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instrText xml:space="preserve"> ADDIN EN.REFLIST </w:instrText>
      </w: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fldChar w:fldCharType="separate"/>
      </w:r>
    </w:p>
    <w:p w14:paraId="31BB0593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AHOLI, P. Children and traditional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pratices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. Vie Sante, África, v. 4, p. 11-14,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julho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1990.</w:t>
      </w:r>
    </w:p>
    <w:p w14:paraId="4600252F" w14:textId="77777777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fr-FR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6ED1B47D" w14:textId="3E866C93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fr-FR" w:eastAsia="pt-BR"/>
          <w14:textOutline w14:w="0" w14:cap="flat" w14:cmpd="sng" w14:algn="ctr">
            <w14:noFill/>
            <w14:prstDash w14:val="solid"/>
            <w14:bevel/>
          </w14:textOutline>
        </w:rPr>
        <w:t>ALCOFORADO CLG, et al. Revis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o Integrativa versus revis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ã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o sistem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</w:rPr>
        <w:t>á</w:t>
      </w:r>
      <w:r w:rsidRPr="002529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tica. Revista Mineira de Enfermagem, 2014.</w:t>
      </w:r>
    </w:p>
    <w:p w14:paraId="7E060250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4793AE46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ÁLVAREZ-IZAZAGA, Marsela A. </w:t>
      </w:r>
      <w:r w:rsidRPr="002529A4">
        <w:rPr>
          <w:rFonts w:ascii="Times New Roman" w:eastAsia="Cambria" w:hAnsi="Times New Roman" w:cs="Times New Roman"/>
          <w:i/>
          <w:iCs/>
          <w:color w:val="000000"/>
          <w:sz w:val="24"/>
          <w:szCs w:val="24"/>
          <w:u w:color="000000"/>
          <w:bdr w:val="nil"/>
          <w:lang w:val="en-US" w:eastAsia="pt-BR"/>
        </w:rPr>
        <w:t>et al.</w:t>
      </w: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Neurodevelopment and timely early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stimulationin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children of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indigenouns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migrant and non-migrant mothers in Chihuahua, Mexico.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Anales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de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Psicologia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, México, v. 38, n. 2, 2022.</w:t>
      </w:r>
    </w:p>
    <w:p w14:paraId="094B66B6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</w:p>
    <w:p w14:paraId="07918CF9" w14:textId="77777777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ASTUDILLO, P </w:t>
      </w:r>
      <w:r w:rsidRPr="002529A4">
        <w:rPr>
          <w:rFonts w:ascii="Times New Roman" w:eastAsia="Cambria" w:hAnsi="Times New Roman" w:cs="Times New Roman"/>
          <w:i/>
          <w:iCs/>
          <w:color w:val="000000"/>
          <w:sz w:val="24"/>
          <w:szCs w:val="24"/>
          <w:u w:color="000000"/>
          <w:bdr w:val="nil"/>
          <w:lang w:val="en-US" w:eastAsia="pt-BR"/>
        </w:rPr>
        <w:t>et al.</w:t>
      </w: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Psychomotor development from 0 to 4 years in indigenous children: a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sistematic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literature search.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Revista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Chilena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de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Pediatria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,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Itália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, v. 89, n. 4, p. 530-539, 2018.</w:t>
      </w:r>
    </w:p>
    <w:p w14:paraId="2965D3AD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</w:p>
    <w:p w14:paraId="75D9E241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BARRETO, Carla T. G. Estado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nutricional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de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crianças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indígenas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Guarani no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sudeste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do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Brasil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. LILACS, Rio de Janeiro, v. 9, p. 88, 2011.</w:t>
      </w:r>
    </w:p>
    <w:p w14:paraId="1E0263F6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</w:p>
    <w:p w14:paraId="42C9C17D" w14:textId="77777777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BYERS, Lyn </w:t>
      </w:r>
      <w:r w:rsidRPr="002529A4">
        <w:rPr>
          <w:rFonts w:ascii="Times New Roman" w:eastAsia="Cambria" w:hAnsi="Times New Roman" w:cs="Times New Roman"/>
          <w:i/>
          <w:iCs/>
          <w:color w:val="000000"/>
          <w:sz w:val="24"/>
          <w:szCs w:val="24"/>
          <w:u w:color="000000"/>
          <w:bdr w:val="nil"/>
          <w:lang w:val="en-US" w:eastAsia="pt-BR"/>
        </w:rPr>
        <w:t>et al.</w:t>
      </w: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“Hear our stories”: child-rearing practices of a remote Australian Aboriginal community. Australian Journal Rural Health, Australia, v. 20, n. 6, p. 293-7,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dezembro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2012.</w:t>
      </w:r>
    </w:p>
    <w:p w14:paraId="27894D6E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</w:p>
    <w:p w14:paraId="5110A536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COELHO, Carla V. L.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Marcadores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de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enteropatogenicidade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em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amostras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de Escherichia coli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isoladas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de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crianças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indígenas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–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etnia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Guarani, Sul do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estado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do Rio de Janeiro.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Biblioteca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de Saúde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Pública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, Rio de Janeiro, v. 17, p. 93, 2013.</w:t>
      </w:r>
    </w:p>
    <w:p w14:paraId="5CCBFA7C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</w:p>
    <w:p w14:paraId="069EE96E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DINIZ, Regina L. P.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Crescimento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e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desenvolvimento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da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criança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indígena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: um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estudo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da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etnia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Pitanguary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–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Ceará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. TESES UNIVERSIDADE DE SÃO PAULO (USP), São Paulo, p. 179, 2010.</w:t>
      </w:r>
    </w:p>
    <w:p w14:paraId="04FFAC87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</w:p>
    <w:p w14:paraId="196DC827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EMÍDIO, Suellen C. D. </w:t>
      </w:r>
      <w:r w:rsidRPr="002529A4">
        <w:rPr>
          <w:rFonts w:ascii="Times New Roman" w:eastAsia="Cambria" w:hAnsi="Times New Roman" w:cs="Times New Roman"/>
          <w:i/>
          <w:iCs/>
          <w:color w:val="000000"/>
          <w:sz w:val="24"/>
          <w:szCs w:val="24"/>
          <w:u w:color="000000"/>
          <w:bdr w:val="nil"/>
          <w:lang w:val="en-US" w:eastAsia="pt-BR"/>
        </w:rPr>
        <w:t>et al.</w:t>
      </w: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Definição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conceitual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e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operacional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dos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resultados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de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enfermagem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sobre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o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estabelecimento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da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amamentação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.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Revista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Latino-Americana de Enfermagem (RLAE), v. 28, n. 3259, 2020.</w:t>
      </w:r>
    </w:p>
    <w:p w14:paraId="183FB0D7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</w:p>
    <w:p w14:paraId="23A43392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FELICIANO, Josiane A. C.; DELOU, Cristina M. C. Manual para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observação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dinâmica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dos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marcos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do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desenvolvimento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em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crianças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de 0 a 3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anos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.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Universidade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Federal Fluminense, Niteroi, v. 2, p. 55, 2019.</w:t>
      </w:r>
    </w:p>
    <w:p w14:paraId="67F0CB6B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</w:p>
    <w:p w14:paraId="6D5B32BD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FUNASA. Manual de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atenção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à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saúde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da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criança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indígena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brasileira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.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Ministério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da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Saíde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-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Fundação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Nacional de Saúde (FUNASA</w:t>
      </w:r>
      <w:proofErr w:type="gram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) ,</w:t>
      </w:r>
      <w:proofErr w:type="gram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Brasília, 2004.</w:t>
      </w:r>
    </w:p>
    <w:p w14:paraId="4081F8AF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</w:p>
    <w:p w14:paraId="5EB68088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GOMES, Paula C. S.; RODRIGUES, Ligia C.; ESPERANDIM, Viviane R. O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uso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de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tradições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na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amamentação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para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prevenção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e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cura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de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doenças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: Uma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Revisão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Integrativa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. Brazilian Journal of Health Review, v. 6, n. 1, 2023.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Disponível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em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: https://doi.org/10.34119/bjhrv6n1-284.</w:t>
      </w:r>
    </w:p>
    <w:p w14:paraId="22FC9724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</w:p>
    <w:p w14:paraId="1A6DD59F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HOPKINS, B; WESTRA, T. Maternal handling and motor development: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na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intracultural study. Genetic social and general psychology monographs, Holanda, v. 114, n. 3, p. 377-408,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agosto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1988.</w:t>
      </w:r>
    </w:p>
    <w:p w14:paraId="5412CE1F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</w:p>
    <w:p w14:paraId="02A9040A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KROENING, Abigail L. </w:t>
      </w:r>
      <w:r w:rsidRPr="002529A4">
        <w:rPr>
          <w:rFonts w:ascii="Times New Roman" w:eastAsia="Cambria" w:hAnsi="Times New Roman" w:cs="Times New Roman"/>
          <w:i/>
          <w:iCs/>
          <w:color w:val="000000"/>
          <w:sz w:val="24"/>
          <w:szCs w:val="24"/>
          <w:u w:color="000000"/>
          <w:bdr w:val="nil"/>
          <w:lang w:val="en-US" w:eastAsia="pt-BR"/>
        </w:rPr>
        <w:t>et al.</w:t>
      </w: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Developmental Screening of Refugees: A Qualitative Study. Pediatrics, América do </w:t>
      </w:r>
      <w:proofErr w:type="gram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Norte ,</w:t>
      </w:r>
      <w:proofErr w:type="gram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v. 138, n. 3, 2016.</w:t>
      </w:r>
    </w:p>
    <w:p w14:paraId="72159845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</w:p>
    <w:p w14:paraId="290CADDB" w14:textId="77777777" w:rsid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lastRenderedPageBreak/>
        <w:t xml:space="preserve">MENDES, Karina D. S.; SILVEIRA, Renata C. D. C. P.; GALVÃO, Cristina M.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Revisão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integrativa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: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método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de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pesquisa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para </w:t>
      </w:r>
      <w:proofErr w:type="gram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a</w:t>
      </w:r>
      <w:proofErr w:type="gram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incorporação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de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evidências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na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saúde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e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na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enfermagem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.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Texto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&amp;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Contexto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- Enfermagem, v. 17, n. 4,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Dezembro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2008.</w:t>
      </w:r>
    </w:p>
    <w:p w14:paraId="4FCE9EFC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</w:p>
    <w:p w14:paraId="66766334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MIRANDA,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Mônica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C. </w:t>
      </w:r>
      <w:r w:rsidRPr="002529A4">
        <w:rPr>
          <w:rFonts w:ascii="Times New Roman" w:eastAsia="Cambria" w:hAnsi="Times New Roman" w:cs="Times New Roman"/>
          <w:i/>
          <w:iCs/>
          <w:color w:val="000000"/>
          <w:sz w:val="24"/>
          <w:szCs w:val="24"/>
          <w:u w:color="000000"/>
          <w:bdr w:val="nil"/>
          <w:lang w:val="en-US" w:eastAsia="pt-BR"/>
        </w:rPr>
        <w:t>et al.</w:t>
      </w: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O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crescimento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e o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desenvolvimento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dos 0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aos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5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anos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.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Projeto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pela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primeira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proofErr w:type="gram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infancia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,</w:t>
      </w:r>
      <w:proofErr w:type="gram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São Paulo , 2016.</w:t>
      </w:r>
    </w:p>
    <w:p w14:paraId="4DC432C4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</w:p>
    <w:p w14:paraId="66C8BF05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OLIVEIRA, Enilda F. D. </w:t>
      </w:r>
      <w:r w:rsidRPr="002529A4">
        <w:rPr>
          <w:rFonts w:ascii="Times New Roman" w:eastAsia="Cambria" w:hAnsi="Times New Roman" w:cs="Times New Roman"/>
          <w:i/>
          <w:iCs/>
          <w:color w:val="000000"/>
          <w:sz w:val="24"/>
          <w:szCs w:val="24"/>
          <w:u w:color="000000"/>
          <w:bdr w:val="nil"/>
          <w:lang w:val="en-US" w:eastAsia="pt-BR"/>
        </w:rPr>
        <w:t>et al.</w:t>
      </w: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Fatores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relacionados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à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assiduidade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de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quilombolas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às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consultas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de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acompanhamento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infantil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.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Revista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Brasileira de Enfermagem,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Brasil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, 2019.</w:t>
      </w:r>
    </w:p>
    <w:p w14:paraId="736988DC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</w:p>
    <w:p w14:paraId="3E5509B2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PEREIRA, Ivonete V.; CABRAL, Ivone E. DIARRÉIA AGUDA EM CRIANÇAS MENORES DE UM ANO: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subsídios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para o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delineamento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do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cuidar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. Escola Anna Nery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Revista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de Enfermagem, v. 12, n. 2, p. 224-9,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junho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2008.</w:t>
      </w:r>
    </w:p>
    <w:p w14:paraId="2A944D0B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</w:p>
    <w:p w14:paraId="5F61B433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PHUKA, John C. </w:t>
      </w:r>
      <w:r w:rsidRPr="002529A4">
        <w:rPr>
          <w:rFonts w:ascii="Times New Roman" w:eastAsia="Cambria" w:hAnsi="Times New Roman" w:cs="Times New Roman"/>
          <w:i/>
          <w:iCs/>
          <w:color w:val="000000"/>
          <w:sz w:val="24"/>
          <w:szCs w:val="24"/>
          <w:u w:color="000000"/>
          <w:bdr w:val="nil"/>
          <w:lang w:val="en-US" w:eastAsia="pt-BR"/>
        </w:rPr>
        <w:t>et al.</w:t>
      </w: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Developmental outcomes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amon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18-month-old Malawians after a year of complementary feeding with lipid-based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nutriente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supplements or corn-soy flour. Matern &amp; Child Nutrition, v. 8, n. 2, p. 239-248,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abril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2012.</w:t>
      </w:r>
    </w:p>
    <w:p w14:paraId="20FCA6E1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</w:p>
    <w:p w14:paraId="424AEDC1" w14:textId="29FA0C2D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PRINCIPAIS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itens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para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relatar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Revisões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sistemáticas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e Meta-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análises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: A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recomendação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PRISMA.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Principais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itens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para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relatar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Revisões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sistemáticas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e Meta-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análises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: A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recomendação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PRISMA, v. 24, n. 2, Junho 2015.</w:t>
      </w:r>
    </w:p>
    <w:p w14:paraId="5D6A8D30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</w:p>
    <w:p w14:paraId="4F8FEE2A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ROSENSTOCK, Summer </w:t>
      </w:r>
      <w:r w:rsidRPr="002529A4">
        <w:rPr>
          <w:rFonts w:ascii="Times New Roman" w:eastAsia="Cambria" w:hAnsi="Times New Roman" w:cs="Times New Roman"/>
          <w:i/>
          <w:iCs/>
          <w:color w:val="000000"/>
          <w:sz w:val="24"/>
          <w:szCs w:val="24"/>
          <w:u w:color="000000"/>
          <w:bdr w:val="nil"/>
          <w:lang w:val="en-US" w:eastAsia="pt-BR"/>
        </w:rPr>
        <w:t>et al.</w:t>
      </w: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Effect of a home-visiting intervention to reduce early childhood obesity among Native American Children: A Randomizes Clinical Trial. JAMA Pediatrics, 2021.</w:t>
      </w:r>
    </w:p>
    <w:p w14:paraId="5FB08E0F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</w:pP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SOUZA, Marcela T. D.; SILVA, Michelly D. D.; CARVALHO, Rachel D.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Revisão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integrativa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: o que é e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como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fazer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. einstein, São Paulo, v. 8, n. 1, p. 102-106,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Março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2010.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Disponível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 xml:space="preserve"> </w:t>
      </w:r>
      <w:proofErr w:type="spellStart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em</w:t>
      </w:r>
      <w:proofErr w:type="spellEnd"/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t>: https://journal.einstein.br/pt-br/article/revisao-integrativa-o-que-e-e-como-fazer/.</w:t>
      </w:r>
      <w:r w:rsidRPr="002529A4">
        <w:rPr>
          <w:rFonts w:ascii="Times New Roman" w:eastAsia="Cambria" w:hAnsi="Times New Roman" w:cs="Times New Roman"/>
          <w:color w:val="000000"/>
          <w:sz w:val="24"/>
          <w:szCs w:val="24"/>
          <w:u w:color="000000"/>
          <w:bdr w:val="nil"/>
          <w:lang w:val="en-US" w:eastAsia="pt-BR"/>
        </w:rPr>
        <w:fldChar w:fldCharType="end"/>
      </w:r>
    </w:p>
    <w:p w14:paraId="1346B642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1ACACF88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718847CE" w14:textId="77777777" w:rsidR="002529A4" w:rsidRPr="002529A4" w:rsidRDefault="002529A4" w:rsidP="002529A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85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2529A4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AEB5BFD" w14:textId="77777777" w:rsidR="00AE4A8F" w:rsidRPr="002529A4" w:rsidRDefault="00AE4A8F" w:rsidP="002529A4"/>
    <w:sectPr w:rsidR="00AE4A8F" w:rsidRPr="002529A4" w:rsidSect="002529A4">
      <w:headerReference w:type="default" r:id="rId8"/>
      <w:footerReference w:type="default" r:id="rId9"/>
      <w:pgSz w:w="11906" w:h="16838"/>
      <w:pgMar w:top="1843" w:right="1276" w:bottom="1134" w:left="1276" w:header="737" w:footer="709" w:gutter="0"/>
      <w:pgNumType w:start="14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6D52" w14:textId="77777777" w:rsidR="0038356F" w:rsidRDefault="0038356F" w:rsidP="00EB3C2E">
      <w:pPr>
        <w:spacing w:after="0" w:line="240" w:lineRule="auto"/>
      </w:pPr>
      <w:r>
        <w:separator/>
      </w:r>
    </w:p>
  </w:endnote>
  <w:endnote w:type="continuationSeparator" w:id="0">
    <w:p w14:paraId="0B820A44" w14:textId="77777777" w:rsidR="0038356F" w:rsidRDefault="0038356F" w:rsidP="00EB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BA0E" w14:textId="09C106C2" w:rsidR="00EB3C2E" w:rsidRDefault="00C44B9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2CE7BD" wp14:editId="258FA2EC">
              <wp:simplePos x="0" y="0"/>
              <wp:positionH relativeFrom="rightMargin">
                <wp:posOffset>13970</wp:posOffset>
              </wp:positionH>
              <wp:positionV relativeFrom="paragraph">
                <wp:posOffset>139700</wp:posOffset>
              </wp:positionV>
              <wp:extent cx="629392" cy="241222"/>
              <wp:effectExtent l="0" t="0" r="0" b="6985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392" cy="2412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298E50" w14:textId="70EBEF0C" w:rsidR="00C44B99" w:rsidRPr="00C44B99" w:rsidRDefault="00C44B99" w:rsidP="00C44B9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44B9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44B9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C44B9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C44B9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</w:t>
                          </w:r>
                          <w:r w:rsidRPr="00C44B9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CE7BD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47" type="#_x0000_t202" style="position:absolute;margin-left:1.1pt;margin-top:11pt;width:49.55pt;height:19pt;z-index:251661312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" filled="f" stroked="f" strokeweight=".5pt">
              <v:textbox>
                <w:txbxContent>
                  <w:p w14:paraId="5F298E50" w14:textId="70EBEF0C" w:rsidR="00C44B99" w:rsidRPr="00C44B99" w:rsidRDefault="00C44B99" w:rsidP="00C44B99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44B9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C44B9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>PAGE   \* MERGEFORMAT</w:instrText>
                    </w:r>
                    <w:r w:rsidRPr="00C44B9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Pr="00C44B9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</w:t>
                    </w:r>
                    <w:r w:rsidRPr="00C44B9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B3C2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31FF7" wp14:editId="277C0788">
              <wp:simplePos x="0" y="0"/>
              <wp:positionH relativeFrom="margin">
                <wp:posOffset>231140</wp:posOffset>
              </wp:positionH>
              <wp:positionV relativeFrom="paragraph">
                <wp:posOffset>143065</wp:posOffset>
              </wp:positionV>
              <wp:extent cx="5476875" cy="27622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68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4BCA6" w14:textId="02B23667" w:rsidR="008E18F9" w:rsidRPr="00686179" w:rsidRDefault="008E18F9" w:rsidP="008E18F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68617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 xml:space="preserve">International Seven Journal of Health,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São José dos Pinhais</w:t>
                          </w:r>
                          <w:r w:rsidRPr="0068617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, v.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  <w:r w:rsidRPr="0068617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, n.</w:t>
                          </w:r>
                          <w:r w:rsidR="00594B8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,</w:t>
                          </w:r>
                          <w:r w:rsidRPr="0068617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 xml:space="preserve"> p</w:t>
                          </w:r>
                          <w:r w:rsidRPr="00BD430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="00E3062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B81EE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1</w:t>
                          </w:r>
                          <w:r w:rsidR="0058388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427</w:t>
                          </w:r>
                          <w:r w:rsidRPr="00BD430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-</w:t>
                          </w:r>
                          <w:r w:rsidR="00B81EE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1</w:t>
                          </w:r>
                          <w:r w:rsidR="0058388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439</w:t>
                          </w:r>
                          <w:r w:rsidRPr="00BD430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,</w:t>
                          </w:r>
                          <w:r w:rsidR="00A6438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 xml:space="preserve"> Nov</w:t>
                          </w:r>
                          <w:r w:rsidR="003711B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./</w:t>
                          </w:r>
                          <w:r w:rsidR="00A6438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Dez</w:t>
                          </w:r>
                          <w:r w:rsidRPr="0068617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,</w:t>
                          </w:r>
                          <w:r w:rsidRPr="0068617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2023</w:t>
                          </w:r>
                        </w:p>
                        <w:p w14:paraId="529B9657" w14:textId="14391AC5" w:rsidR="00EB3C2E" w:rsidRPr="00686179" w:rsidRDefault="00EB3C2E" w:rsidP="006E36C3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D31FF7" id="Caixa de Texto 2" o:spid="_x0000_s1048" type="#_x0000_t202" style="position:absolute;margin-left:18.2pt;margin-top:11.25pt;width:431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" filled="f" stroked="f" strokeweight=".5pt">
              <v:textbox>
                <w:txbxContent>
                  <w:p w14:paraId="6DC4BCA6" w14:textId="02B23667" w:rsidR="008E18F9" w:rsidRPr="00686179" w:rsidRDefault="008E18F9" w:rsidP="008E18F9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</w:pPr>
                    <w:r w:rsidRPr="00686179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 xml:space="preserve">International Seven Journal of Health,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São José dos Pinhais</w:t>
                    </w:r>
                    <w:r w:rsidRPr="00686179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, v.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2</w:t>
                    </w:r>
                    <w:r w:rsidRPr="00686179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, n.</w:t>
                    </w:r>
                    <w:r w:rsidR="00594B87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,</w:t>
                    </w:r>
                    <w:r w:rsidRPr="00686179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 xml:space="preserve"> p</w:t>
                    </w:r>
                    <w:r w:rsidRPr="00BD4306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.</w:t>
                    </w:r>
                    <w:r w:rsidR="00E30621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81EE9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1</w:t>
                    </w:r>
                    <w:r w:rsidR="00583887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427</w:t>
                    </w:r>
                    <w:r w:rsidRPr="00BD4306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-</w:t>
                    </w:r>
                    <w:r w:rsidR="00B81EE9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1</w:t>
                    </w:r>
                    <w:r w:rsidR="00583887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439</w:t>
                    </w:r>
                    <w:r w:rsidRPr="00BD4306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,</w:t>
                    </w:r>
                    <w:r w:rsidR="00A6438C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 xml:space="preserve"> Nov</w:t>
                    </w:r>
                    <w:r w:rsidR="003711BB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./</w:t>
                    </w:r>
                    <w:r w:rsidR="00A6438C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Dez</w:t>
                    </w:r>
                    <w:r w:rsidRPr="00686179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,</w:t>
                    </w:r>
                    <w:r w:rsidRPr="00686179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2023</w:t>
                    </w:r>
                  </w:p>
                  <w:p w14:paraId="529B9657" w14:textId="14391AC5" w:rsidR="00EB3C2E" w:rsidRPr="00686179" w:rsidRDefault="00EB3C2E" w:rsidP="006E36C3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E7EE5" w14:textId="77777777" w:rsidR="0038356F" w:rsidRDefault="0038356F" w:rsidP="00EB3C2E">
      <w:pPr>
        <w:spacing w:after="0" w:line="240" w:lineRule="auto"/>
      </w:pPr>
      <w:r>
        <w:separator/>
      </w:r>
    </w:p>
  </w:footnote>
  <w:footnote w:type="continuationSeparator" w:id="0">
    <w:p w14:paraId="224FB2BF" w14:textId="77777777" w:rsidR="0038356F" w:rsidRDefault="0038356F" w:rsidP="00EB3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2BE0" w14:textId="0D1B8A61" w:rsidR="00EB3C2E" w:rsidRDefault="00E7564A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4985F3C" wp14:editId="148A8340">
          <wp:simplePos x="0" y="0"/>
          <wp:positionH relativeFrom="page">
            <wp:posOffset>0</wp:posOffset>
          </wp:positionH>
          <wp:positionV relativeFrom="paragraph">
            <wp:posOffset>-477520</wp:posOffset>
          </wp:positionV>
          <wp:extent cx="7550622" cy="10677525"/>
          <wp:effectExtent l="0" t="0" r="0" b="0"/>
          <wp:wrapNone/>
          <wp:docPr id="58899749" name="Imagem 58899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622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4B99">
      <w:rPr>
        <w:noProof/>
      </w:rPr>
      <w:drawing>
        <wp:anchor distT="0" distB="0" distL="114300" distR="114300" simplePos="0" relativeHeight="251660288" behindDoc="1" locked="0" layoutInCell="1" allowOverlap="1" wp14:anchorId="06FA3AFC" wp14:editId="4AAA6964">
          <wp:simplePos x="0" y="0"/>
          <wp:positionH relativeFrom="page">
            <wp:posOffset>1905</wp:posOffset>
          </wp:positionH>
          <wp:positionV relativeFrom="paragraph">
            <wp:posOffset>-478114</wp:posOffset>
          </wp:positionV>
          <wp:extent cx="7566660" cy="10699003"/>
          <wp:effectExtent l="0" t="0" r="0" b="7620"/>
          <wp:wrapNone/>
          <wp:docPr id="902229361" name="Imagem 902229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292" cy="1070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4B99">
      <w:rPr>
        <w:noProof/>
      </w:rPr>
      <w:t xml:space="preserve"> </w:t>
    </w:r>
  </w:p>
  <w:p w14:paraId="2A3CC406" w14:textId="42C46242" w:rsidR="00AD5BE4" w:rsidRDefault="00AD5B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6579F"/>
    <w:multiLevelType w:val="multilevel"/>
    <w:tmpl w:val="DC6223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000000" w:themeColor="text1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AFF0FAD"/>
    <w:multiLevelType w:val="multilevel"/>
    <w:tmpl w:val="04B016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86E6A39"/>
    <w:multiLevelType w:val="hybridMultilevel"/>
    <w:tmpl w:val="B246C346"/>
    <w:lvl w:ilvl="0" w:tplc="DC2625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C520F"/>
    <w:multiLevelType w:val="hybridMultilevel"/>
    <w:tmpl w:val="B5F61C6A"/>
    <w:lvl w:ilvl="0" w:tplc="E408BE72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025937">
    <w:abstractNumId w:val="0"/>
  </w:num>
  <w:num w:numId="2" w16cid:durableId="1691640340">
    <w:abstractNumId w:val="1"/>
  </w:num>
  <w:num w:numId="3" w16cid:durableId="331881619">
    <w:abstractNumId w:val="2"/>
  </w:num>
  <w:num w:numId="4" w16cid:durableId="16769547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4"/>
    <w:rsid w:val="000054C3"/>
    <w:rsid w:val="00011399"/>
    <w:rsid w:val="000121CC"/>
    <w:rsid w:val="00013D3F"/>
    <w:rsid w:val="00024EED"/>
    <w:rsid w:val="000260E5"/>
    <w:rsid w:val="00027424"/>
    <w:rsid w:val="00043753"/>
    <w:rsid w:val="0004594C"/>
    <w:rsid w:val="00051E90"/>
    <w:rsid w:val="00067793"/>
    <w:rsid w:val="00071158"/>
    <w:rsid w:val="00075D90"/>
    <w:rsid w:val="000804AC"/>
    <w:rsid w:val="000815B1"/>
    <w:rsid w:val="000932C2"/>
    <w:rsid w:val="000938B0"/>
    <w:rsid w:val="000975CC"/>
    <w:rsid w:val="000A21CC"/>
    <w:rsid w:val="000B4D99"/>
    <w:rsid w:val="000F51F1"/>
    <w:rsid w:val="00101ABD"/>
    <w:rsid w:val="0013427C"/>
    <w:rsid w:val="001359FD"/>
    <w:rsid w:val="00141F98"/>
    <w:rsid w:val="001428AD"/>
    <w:rsid w:val="001470F0"/>
    <w:rsid w:val="00150BAE"/>
    <w:rsid w:val="001664F7"/>
    <w:rsid w:val="0017296A"/>
    <w:rsid w:val="001773F2"/>
    <w:rsid w:val="001972C3"/>
    <w:rsid w:val="001B4A59"/>
    <w:rsid w:val="001C2CAE"/>
    <w:rsid w:val="001C45EB"/>
    <w:rsid w:val="001D0B17"/>
    <w:rsid w:val="001E466D"/>
    <w:rsid w:val="001E585E"/>
    <w:rsid w:val="001F3DE8"/>
    <w:rsid w:val="001F6296"/>
    <w:rsid w:val="001F7FAE"/>
    <w:rsid w:val="002016CB"/>
    <w:rsid w:val="00207D56"/>
    <w:rsid w:val="00211A51"/>
    <w:rsid w:val="00225531"/>
    <w:rsid w:val="00236A4D"/>
    <w:rsid w:val="00241091"/>
    <w:rsid w:val="00243C92"/>
    <w:rsid w:val="002529A4"/>
    <w:rsid w:val="00262A86"/>
    <w:rsid w:val="00262CEA"/>
    <w:rsid w:val="00274899"/>
    <w:rsid w:val="00281655"/>
    <w:rsid w:val="00287F9B"/>
    <w:rsid w:val="00291EF8"/>
    <w:rsid w:val="002B252E"/>
    <w:rsid w:val="002B2BDE"/>
    <w:rsid w:val="002C0F14"/>
    <w:rsid w:val="002C1F9A"/>
    <w:rsid w:val="002C3E9D"/>
    <w:rsid w:val="002C64AC"/>
    <w:rsid w:val="002D5133"/>
    <w:rsid w:val="002D7F78"/>
    <w:rsid w:val="002E47BF"/>
    <w:rsid w:val="002F0A37"/>
    <w:rsid w:val="00302EA9"/>
    <w:rsid w:val="00311087"/>
    <w:rsid w:val="00321DFA"/>
    <w:rsid w:val="0032453D"/>
    <w:rsid w:val="003262FA"/>
    <w:rsid w:val="0033471D"/>
    <w:rsid w:val="003409D1"/>
    <w:rsid w:val="00346D92"/>
    <w:rsid w:val="003626D8"/>
    <w:rsid w:val="00370D41"/>
    <w:rsid w:val="003711BB"/>
    <w:rsid w:val="003828F4"/>
    <w:rsid w:val="0038356F"/>
    <w:rsid w:val="00383625"/>
    <w:rsid w:val="00383943"/>
    <w:rsid w:val="003871AA"/>
    <w:rsid w:val="003909F4"/>
    <w:rsid w:val="0039797D"/>
    <w:rsid w:val="003A4243"/>
    <w:rsid w:val="003A5AB7"/>
    <w:rsid w:val="003C282A"/>
    <w:rsid w:val="003D0A0A"/>
    <w:rsid w:val="003E0535"/>
    <w:rsid w:val="003E2E0A"/>
    <w:rsid w:val="003E6D9C"/>
    <w:rsid w:val="00416B35"/>
    <w:rsid w:val="00416D41"/>
    <w:rsid w:val="00420CA8"/>
    <w:rsid w:val="004215F4"/>
    <w:rsid w:val="00426B52"/>
    <w:rsid w:val="004310FB"/>
    <w:rsid w:val="0044138E"/>
    <w:rsid w:val="00457CEA"/>
    <w:rsid w:val="0047110F"/>
    <w:rsid w:val="00474245"/>
    <w:rsid w:val="00475CAC"/>
    <w:rsid w:val="0047787C"/>
    <w:rsid w:val="00487290"/>
    <w:rsid w:val="004A0AC7"/>
    <w:rsid w:val="004A4204"/>
    <w:rsid w:val="004E149B"/>
    <w:rsid w:val="004E15F5"/>
    <w:rsid w:val="004E34BD"/>
    <w:rsid w:val="004E3953"/>
    <w:rsid w:val="004F3B9D"/>
    <w:rsid w:val="00500127"/>
    <w:rsid w:val="005012D9"/>
    <w:rsid w:val="00507B7B"/>
    <w:rsid w:val="00507D5B"/>
    <w:rsid w:val="00512864"/>
    <w:rsid w:val="0051408E"/>
    <w:rsid w:val="0051769D"/>
    <w:rsid w:val="00521619"/>
    <w:rsid w:val="005227B3"/>
    <w:rsid w:val="00524666"/>
    <w:rsid w:val="0052629D"/>
    <w:rsid w:val="0054357F"/>
    <w:rsid w:val="005441B7"/>
    <w:rsid w:val="005501E4"/>
    <w:rsid w:val="00553237"/>
    <w:rsid w:val="005564A3"/>
    <w:rsid w:val="00563067"/>
    <w:rsid w:val="00582681"/>
    <w:rsid w:val="00583887"/>
    <w:rsid w:val="00583C8E"/>
    <w:rsid w:val="00584B24"/>
    <w:rsid w:val="00585EF0"/>
    <w:rsid w:val="00590E74"/>
    <w:rsid w:val="00591CFB"/>
    <w:rsid w:val="00592716"/>
    <w:rsid w:val="00593BFB"/>
    <w:rsid w:val="00594B87"/>
    <w:rsid w:val="005B4D5B"/>
    <w:rsid w:val="005D4BB9"/>
    <w:rsid w:val="005F3265"/>
    <w:rsid w:val="006013D1"/>
    <w:rsid w:val="00616E60"/>
    <w:rsid w:val="00621E69"/>
    <w:rsid w:val="006334AC"/>
    <w:rsid w:val="0064420A"/>
    <w:rsid w:val="00647C07"/>
    <w:rsid w:val="00661DE5"/>
    <w:rsid w:val="0068045A"/>
    <w:rsid w:val="00684A90"/>
    <w:rsid w:val="00686179"/>
    <w:rsid w:val="0069446F"/>
    <w:rsid w:val="006C1785"/>
    <w:rsid w:val="006C3835"/>
    <w:rsid w:val="006D2C9C"/>
    <w:rsid w:val="006E2DEB"/>
    <w:rsid w:val="006E36C3"/>
    <w:rsid w:val="006E5C2B"/>
    <w:rsid w:val="006E6FD2"/>
    <w:rsid w:val="006F1F06"/>
    <w:rsid w:val="006F5FC1"/>
    <w:rsid w:val="006F7252"/>
    <w:rsid w:val="00706D92"/>
    <w:rsid w:val="00715FAA"/>
    <w:rsid w:val="00741532"/>
    <w:rsid w:val="007417A2"/>
    <w:rsid w:val="00776BE4"/>
    <w:rsid w:val="0078099B"/>
    <w:rsid w:val="00793FD7"/>
    <w:rsid w:val="007B4963"/>
    <w:rsid w:val="007B565D"/>
    <w:rsid w:val="007C1AE9"/>
    <w:rsid w:val="007C7E0E"/>
    <w:rsid w:val="007E7258"/>
    <w:rsid w:val="007E75D9"/>
    <w:rsid w:val="007E770A"/>
    <w:rsid w:val="007E7B55"/>
    <w:rsid w:val="007F0F12"/>
    <w:rsid w:val="007F2E14"/>
    <w:rsid w:val="00800B81"/>
    <w:rsid w:val="00811F02"/>
    <w:rsid w:val="00825072"/>
    <w:rsid w:val="00827640"/>
    <w:rsid w:val="0082764D"/>
    <w:rsid w:val="008334D0"/>
    <w:rsid w:val="008431A7"/>
    <w:rsid w:val="00860817"/>
    <w:rsid w:val="0086357E"/>
    <w:rsid w:val="0088363C"/>
    <w:rsid w:val="00883877"/>
    <w:rsid w:val="00886E8E"/>
    <w:rsid w:val="00891E80"/>
    <w:rsid w:val="00893F8C"/>
    <w:rsid w:val="008C376B"/>
    <w:rsid w:val="008E18F9"/>
    <w:rsid w:val="008E6AFB"/>
    <w:rsid w:val="008F6F26"/>
    <w:rsid w:val="008F7318"/>
    <w:rsid w:val="00911AFE"/>
    <w:rsid w:val="00920270"/>
    <w:rsid w:val="00941ACF"/>
    <w:rsid w:val="00947BDF"/>
    <w:rsid w:val="00955510"/>
    <w:rsid w:val="009561C2"/>
    <w:rsid w:val="009567D4"/>
    <w:rsid w:val="009660CA"/>
    <w:rsid w:val="00987693"/>
    <w:rsid w:val="00996DF7"/>
    <w:rsid w:val="00997C84"/>
    <w:rsid w:val="009A6C66"/>
    <w:rsid w:val="009B5CAD"/>
    <w:rsid w:val="009B7A07"/>
    <w:rsid w:val="009C065D"/>
    <w:rsid w:val="009C78E4"/>
    <w:rsid w:val="009D525E"/>
    <w:rsid w:val="009D559D"/>
    <w:rsid w:val="009D737F"/>
    <w:rsid w:val="009D7539"/>
    <w:rsid w:val="00A021A6"/>
    <w:rsid w:val="00A02C74"/>
    <w:rsid w:val="00A02E9E"/>
    <w:rsid w:val="00A05C4D"/>
    <w:rsid w:val="00A10B8F"/>
    <w:rsid w:val="00A115BA"/>
    <w:rsid w:val="00A2241F"/>
    <w:rsid w:val="00A2374E"/>
    <w:rsid w:val="00A27AED"/>
    <w:rsid w:val="00A40F2B"/>
    <w:rsid w:val="00A43427"/>
    <w:rsid w:val="00A46E45"/>
    <w:rsid w:val="00A503D2"/>
    <w:rsid w:val="00A56FA8"/>
    <w:rsid w:val="00A57726"/>
    <w:rsid w:val="00A6438C"/>
    <w:rsid w:val="00A94554"/>
    <w:rsid w:val="00A95AFC"/>
    <w:rsid w:val="00A9673A"/>
    <w:rsid w:val="00A97D2D"/>
    <w:rsid w:val="00AB0672"/>
    <w:rsid w:val="00AB421C"/>
    <w:rsid w:val="00AD4E03"/>
    <w:rsid w:val="00AD5AFD"/>
    <w:rsid w:val="00AD5BE4"/>
    <w:rsid w:val="00AE4A8F"/>
    <w:rsid w:val="00AE6D3D"/>
    <w:rsid w:val="00AF72BD"/>
    <w:rsid w:val="00B044D2"/>
    <w:rsid w:val="00B05A5A"/>
    <w:rsid w:val="00B10331"/>
    <w:rsid w:val="00B207B2"/>
    <w:rsid w:val="00B209EC"/>
    <w:rsid w:val="00B23B86"/>
    <w:rsid w:val="00B35F2F"/>
    <w:rsid w:val="00B47BD3"/>
    <w:rsid w:val="00B570B2"/>
    <w:rsid w:val="00B60783"/>
    <w:rsid w:val="00B6407B"/>
    <w:rsid w:val="00B65E8D"/>
    <w:rsid w:val="00B81EE9"/>
    <w:rsid w:val="00B85A10"/>
    <w:rsid w:val="00B863CC"/>
    <w:rsid w:val="00BA69D1"/>
    <w:rsid w:val="00BC3B49"/>
    <w:rsid w:val="00BC7256"/>
    <w:rsid w:val="00BD4306"/>
    <w:rsid w:val="00BD70F7"/>
    <w:rsid w:val="00BE4737"/>
    <w:rsid w:val="00BF3462"/>
    <w:rsid w:val="00C058E0"/>
    <w:rsid w:val="00C07EF0"/>
    <w:rsid w:val="00C16A6A"/>
    <w:rsid w:val="00C34F83"/>
    <w:rsid w:val="00C44B99"/>
    <w:rsid w:val="00C73CE1"/>
    <w:rsid w:val="00C80311"/>
    <w:rsid w:val="00C9074F"/>
    <w:rsid w:val="00CA2381"/>
    <w:rsid w:val="00CB6980"/>
    <w:rsid w:val="00CC2585"/>
    <w:rsid w:val="00CD03A2"/>
    <w:rsid w:val="00CE51E5"/>
    <w:rsid w:val="00CF18E4"/>
    <w:rsid w:val="00D1038B"/>
    <w:rsid w:val="00D22B62"/>
    <w:rsid w:val="00D41A5F"/>
    <w:rsid w:val="00D46210"/>
    <w:rsid w:val="00D46992"/>
    <w:rsid w:val="00D6187D"/>
    <w:rsid w:val="00D61F50"/>
    <w:rsid w:val="00D6222D"/>
    <w:rsid w:val="00D6709D"/>
    <w:rsid w:val="00D70769"/>
    <w:rsid w:val="00D75A50"/>
    <w:rsid w:val="00D96C1D"/>
    <w:rsid w:val="00D97024"/>
    <w:rsid w:val="00DA0768"/>
    <w:rsid w:val="00DC5ED8"/>
    <w:rsid w:val="00DD5D41"/>
    <w:rsid w:val="00E03BEC"/>
    <w:rsid w:val="00E11287"/>
    <w:rsid w:val="00E1195C"/>
    <w:rsid w:val="00E14041"/>
    <w:rsid w:val="00E150DA"/>
    <w:rsid w:val="00E16296"/>
    <w:rsid w:val="00E177C9"/>
    <w:rsid w:val="00E2207E"/>
    <w:rsid w:val="00E25C3D"/>
    <w:rsid w:val="00E30621"/>
    <w:rsid w:val="00E3686A"/>
    <w:rsid w:val="00E40BA0"/>
    <w:rsid w:val="00E53F96"/>
    <w:rsid w:val="00E550F7"/>
    <w:rsid w:val="00E55C7D"/>
    <w:rsid w:val="00E60375"/>
    <w:rsid w:val="00E657F2"/>
    <w:rsid w:val="00E65C4B"/>
    <w:rsid w:val="00E749AA"/>
    <w:rsid w:val="00E7564A"/>
    <w:rsid w:val="00E911DA"/>
    <w:rsid w:val="00EB3C2E"/>
    <w:rsid w:val="00EB6205"/>
    <w:rsid w:val="00EB6FCF"/>
    <w:rsid w:val="00ED3803"/>
    <w:rsid w:val="00EE7060"/>
    <w:rsid w:val="00EF1744"/>
    <w:rsid w:val="00EF268B"/>
    <w:rsid w:val="00EF528A"/>
    <w:rsid w:val="00F05F25"/>
    <w:rsid w:val="00F122DF"/>
    <w:rsid w:val="00F20733"/>
    <w:rsid w:val="00F405CE"/>
    <w:rsid w:val="00F527D6"/>
    <w:rsid w:val="00F66061"/>
    <w:rsid w:val="00F733EE"/>
    <w:rsid w:val="00F753CB"/>
    <w:rsid w:val="00F765D3"/>
    <w:rsid w:val="00F90919"/>
    <w:rsid w:val="00F92038"/>
    <w:rsid w:val="00FA1774"/>
    <w:rsid w:val="00FA2784"/>
    <w:rsid w:val="00FA44F8"/>
    <w:rsid w:val="00FD17AE"/>
    <w:rsid w:val="00FD2401"/>
    <w:rsid w:val="00FE4BA6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23966"/>
  <w15:chartTrackingRefBased/>
  <w15:docId w15:val="{886BF81F-E513-406E-99F9-90DA0776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41ACF"/>
    <w:pPr>
      <w:keepNext/>
      <w:numPr>
        <w:numId w:val="1"/>
      </w:numPr>
      <w:spacing w:after="60" w:line="360" w:lineRule="auto"/>
      <w:jc w:val="both"/>
      <w:outlineLvl w:val="0"/>
    </w:pPr>
    <w:rPr>
      <w:rFonts w:ascii="Arial" w:eastAsia="Times New Roman" w:hAnsi="Arial" w:cs="Arial"/>
      <w:b/>
      <w:bCs/>
      <w:caps/>
      <w:kern w:val="32"/>
      <w:sz w:val="24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ACF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41ACF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41ACF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Arial" w:eastAsia="Times New Roman" w:hAnsi="Arial" w:cs="Times New Roman"/>
      <w:b/>
      <w:bCs/>
      <w:sz w:val="24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41ACF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  <w:b/>
      <w:bCs/>
      <w:iCs/>
      <w:sz w:val="24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41ACF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Arial" w:eastAsia="Times New Roman" w:hAnsi="Arial" w:cs="Times New Roman"/>
      <w:b/>
      <w:bCs/>
      <w:sz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41ACF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41ACF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eastAsia="Times New Roman" w:hAnsi="Arial" w:cs="Times New Roman"/>
      <w:b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41ACF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593BF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3BF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EB3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3C2E"/>
  </w:style>
  <w:style w:type="paragraph" w:styleId="Rodap">
    <w:name w:val="footer"/>
    <w:basedOn w:val="Normal"/>
    <w:link w:val="RodapChar"/>
    <w:unhideWhenUsed/>
    <w:rsid w:val="00EB3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3C2E"/>
  </w:style>
  <w:style w:type="paragraph" w:styleId="NormalWeb">
    <w:name w:val="Normal (Web)"/>
    <w:basedOn w:val="Normal"/>
    <w:uiPriority w:val="99"/>
    <w:unhideWhenUsed/>
    <w:rsid w:val="00AD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346D92"/>
    <w:pPr>
      <w:ind w:left="720"/>
      <w:contextualSpacing/>
    </w:pPr>
  </w:style>
  <w:style w:type="character" w:customStyle="1" w:styleId="fontstyle01">
    <w:name w:val="fontstyle01"/>
    <w:basedOn w:val="Fontepargpadro"/>
    <w:rsid w:val="00C16A6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16A6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C16A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6A6A"/>
    <w:rPr>
      <w:rFonts w:ascii="Arial" w:eastAsia="Arial" w:hAnsi="Arial" w:cs="Arial"/>
      <w:sz w:val="24"/>
      <w:szCs w:val="24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6A6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6A6A"/>
  </w:style>
  <w:style w:type="character" w:customStyle="1" w:styleId="HTMLMarkup">
    <w:name w:val="HTML Markup"/>
    <w:rsid w:val="00C16A6A"/>
    <w:rPr>
      <w:vanish/>
      <w:color w:val="FF0000"/>
    </w:rPr>
  </w:style>
  <w:style w:type="paragraph" w:customStyle="1" w:styleId="Standard">
    <w:name w:val="Standard"/>
    <w:rsid w:val="00C16A6A"/>
    <w:pPr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rsid w:val="00C16A6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16A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9B7A07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75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75D9"/>
    <w:rPr>
      <w:i/>
      <w:iCs/>
      <w:color w:val="4472C4" w:themeColor="accent1"/>
    </w:rPr>
  </w:style>
  <w:style w:type="table" w:styleId="Tabelacomgrade">
    <w:name w:val="Table Grid"/>
    <w:basedOn w:val="Tabelanormal"/>
    <w:uiPriority w:val="39"/>
    <w:rsid w:val="001F3DE8"/>
    <w:pPr>
      <w:spacing w:after="0" w:line="240" w:lineRule="auto"/>
    </w:pPr>
    <w:rPr>
      <w:rFonts w:ascii="Arial" w:hAnsi="Arial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1F3DE8"/>
    <w:rPr>
      <w:color w:val="605E5C"/>
      <w:shd w:val="clear" w:color="auto" w:fill="E1DFDD"/>
    </w:rPr>
  </w:style>
  <w:style w:type="table" w:styleId="ListaClara-nfase3">
    <w:name w:val="Light List Accent 3"/>
    <w:basedOn w:val="Tabelanormal"/>
    <w:uiPriority w:val="61"/>
    <w:rsid w:val="001F3DE8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Calendrio1">
    <w:name w:val="Calendário 1"/>
    <w:basedOn w:val="Tabelanormal"/>
    <w:uiPriority w:val="99"/>
    <w:qFormat/>
    <w:rsid w:val="001F3DE8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aClara">
    <w:name w:val="Light List"/>
    <w:basedOn w:val="Tabelanormal"/>
    <w:uiPriority w:val="61"/>
    <w:rsid w:val="001F3DE8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F3DE8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1F3DE8"/>
    <w:pPr>
      <w:spacing w:after="0" w:line="240" w:lineRule="auto"/>
    </w:pPr>
    <w:rPr>
      <w:rFonts w:eastAsiaTheme="minorEastAsia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F3DE8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1F3DE8"/>
    <w:rPr>
      <w:i/>
      <w:iCs/>
    </w:rPr>
  </w:style>
  <w:style w:type="table" w:styleId="SombreamentoMdio2-nfase5">
    <w:name w:val="Medium Shading 2 Accent 5"/>
    <w:basedOn w:val="Tabelanormal"/>
    <w:uiPriority w:val="64"/>
    <w:rsid w:val="001F3DE8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deGradeClara">
    <w:name w:val="Grid Table Light"/>
    <w:basedOn w:val="Tabelanormal"/>
    <w:uiPriority w:val="40"/>
    <w:rsid w:val="001F3DE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F3DE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1F3DE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1F3DE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1F3DE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notaderodap">
    <w:name w:val="footnote reference"/>
    <w:basedOn w:val="Fontepargpadro"/>
    <w:uiPriority w:val="99"/>
    <w:unhideWhenUsed/>
    <w:rsid w:val="001F3DE8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F3DE8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F3DE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F3DE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F3DE8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2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282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Legenda">
    <w:name w:val="caption"/>
    <w:basedOn w:val="Normal"/>
    <w:next w:val="Normal"/>
    <w:unhideWhenUsed/>
    <w:qFormat/>
    <w:rsid w:val="003C282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941ACF"/>
    <w:rPr>
      <w:rFonts w:ascii="Arial" w:eastAsia="Times New Roman" w:hAnsi="Arial" w:cs="Arial"/>
      <w:b/>
      <w:bCs/>
      <w:cap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941ACF"/>
    <w:rPr>
      <w:rFonts w:ascii="Arial" w:eastAsia="Times New Roman" w:hAnsi="Arial" w:cs="Arial"/>
      <w:b/>
      <w:bCs/>
      <w:iCs/>
      <w:sz w:val="24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941ACF"/>
    <w:rPr>
      <w:rFonts w:ascii="Arial" w:eastAsia="Times New Roman" w:hAnsi="Arial" w:cs="Arial"/>
      <w:b/>
      <w:bCs/>
      <w:sz w:val="24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941ACF"/>
    <w:rPr>
      <w:rFonts w:ascii="Arial" w:eastAsia="Times New Roman" w:hAnsi="Arial" w:cs="Times New Roman"/>
      <w:b/>
      <w:bCs/>
      <w:sz w:val="24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941ACF"/>
    <w:rPr>
      <w:rFonts w:ascii="Arial" w:eastAsia="Times New Roman" w:hAnsi="Arial" w:cs="Times New Roman"/>
      <w:b/>
      <w:bCs/>
      <w:iCs/>
      <w:sz w:val="24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941ACF"/>
    <w:rPr>
      <w:rFonts w:ascii="Arial" w:eastAsia="Times New Roman" w:hAnsi="Arial" w:cs="Times New Roman"/>
      <w:b/>
      <w:bCs/>
      <w:sz w:val="24"/>
      <w:lang w:eastAsia="pt-BR"/>
    </w:rPr>
  </w:style>
  <w:style w:type="character" w:customStyle="1" w:styleId="Ttulo7Char">
    <w:name w:val="Título 7 Char"/>
    <w:basedOn w:val="Fontepargpadro"/>
    <w:link w:val="Ttulo7"/>
    <w:rsid w:val="00941ACF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41ACF"/>
    <w:rPr>
      <w:rFonts w:ascii="Arial" w:eastAsia="Times New Roman" w:hAnsi="Arial" w:cs="Times New Roman"/>
      <w:b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1ACF"/>
    <w:rPr>
      <w:rFonts w:ascii="Arial" w:eastAsia="Times New Roman" w:hAnsi="Arial" w:cs="Arial"/>
      <w:b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1ACF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AC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D22B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deGrade2">
    <w:name w:val="Grid Table 2"/>
    <w:basedOn w:val="Tabelanormal"/>
    <w:uiPriority w:val="47"/>
    <w:rsid w:val="00141F9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3-nfase4">
    <w:name w:val="Grid Table 3 Accent 4"/>
    <w:basedOn w:val="Tabelanormal"/>
    <w:uiPriority w:val="48"/>
    <w:rsid w:val="00C907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2-nfase4">
    <w:name w:val="Grid Table 2 Accent 4"/>
    <w:basedOn w:val="Tabelanormal"/>
    <w:uiPriority w:val="47"/>
    <w:rsid w:val="00507D5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E1404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2C0F14"/>
  </w:style>
  <w:style w:type="table" w:customStyle="1" w:styleId="TableNormal">
    <w:name w:val="Table Normal"/>
    <w:uiPriority w:val="2"/>
    <w:semiHidden/>
    <w:unhideWhenUsed/>
    <w:qFormat/>
    <w:rsid w:val="002C0F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0F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elaSimples21">
    <w:name w:val="Tabela Simples 21"/>
    <w:basedOn w:val="Tabelanormal"/>
    <w:uiPriority w:val="42"/>
    <w:rsid w:val="002C0F14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deGradeClara1">
    <w:name w:val="Tabela de Grade Clara1"/>
    <w:basedOn w:val="Tabelanormal"/>
    <w:uiPriority w:val="40"/>
    <w:rsid w:val="002C0F14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Caracteresdenotaderodap">
    <w:name w:val="Caracteres de nota de rodapé"/>
    <w:rsid w:val="00920270"/>
  </w:style>
  <w:style w:type="numbering" w:customStyle="1" w:styleId="Semlista2">
    <w:name w:val="Sem lista2"/>
    <w:next w:val="Semlista"/>
    <w:uiPriority w:val="99"/>
    <w:semiHidden/>
    <w:unhideWhenUsed/>
    <w:rsid w:val="009660CA"/>
  </w:style>
  <w:style w:type="table" w:customStyle="1" w:styleId="Tabelacomgrade2">
    <w:name w:val="Tabela com grade2"/>
    <w:basedOn w:val="Tabelanormal"/>
    <w:next w:val="Tabelacomgrade"/>
    <w:uiPriority w:val="39"/>
    <w:rsid w:val="00966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-nfase31">
    <w:name w:val="Sombreamento Claro - Ênfase 31"/>
    <w:basedOn w:val="Tabelanormal"/>
    <w:next w:val="SombreamentoClaro-nfase3"/>
    <w:uiPriority w:val="60"/>
    <w:rsid w:val="009660CA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SombreamentoClaro1">
    <w:name w:val="Sombreamento Claro1"/>
    <w:basedOn w:val="Tabelanormal"/>
    <w:next w:val="SombreamentoClaro"/>
    <w:uiPriority w:val="60"/>
    <w:rsid w:val="009660CA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next w:val="SombreamentoClaro-nfase1"/>
    <w:uiPriority w:val="60"/>
    <w:rsid w:val="009660CA"/>
    <w:pPr>
      <w:spacing w:after="0" w:line="240" w:lineRule="auto"/>
    </w:pPr>
    <w:rPr>
      <w:rFonts w:eastAsia="Times New Roman"/>
      <w:color w:val="2E74B5"/>
      <w:lang w:eastAsia="pt-BR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2E74B5"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2E74B5"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  <w:color w:val="2E74B5"/>
      </w:rPr>
    </w:tblStylePr>
    <w:tblStylePr w:type="lastCol">
      <w:rPr>
        <w:b/>
        <w:bCs/>
        <w:color w:val="2E74B5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staClara-nfase31">
    <w:name w:val="Lista Clara - Ênfase 31"/>
    <w:basedOn w:val="Tabelanormal"/>
    <w:next w:val="ListaClara-nfase3"/>
    <w:uiPriority w:val="61"/>
    <w:rsid w:val="009660CA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SombreamentoClaro-nfase61">
    <w:name w:val="Sombreamento Claro - Ênfase 61"/>
    <w:basedOn w:val="Tabelanormal"/>
    <w:next w:val="SombreamentoClaro-nfase6"/>
    <w:uiPriority w:val="60"/>
    <w:rsid w:val="009660CA"/>
    <w:pPr>
      <w:spacing w:after="0" w:line="240" w:lineRule="auto"/>
    </w:pPr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SombreamentoMdio2-nfase51">
    <w:name w:val="Sombreamento Médio 2 - Ênfase 51"/>
    <w:basedOn w:val="Tabelanormal"/>
    <w:next w:val="SombreamentoMdio2-nfase5"/>
    <w:uiPriority w:val="64"/>
    <w:rsid w:val="009660CA"/>
    <w:pPr>
      <w:spacing w:after="0" w:line="240" w:lineRule="auto"/>
    </w:pPr>
    <w:rPr>
      <w:rFonts w:eastAsia="Times New Roman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1-nfase31">
    <w:name w:val="Sombreamento Médio 1 - Ênfase 31"/>
    <w:basedOn w:val="Tabelanormal"/>
    <w:next w:val="SombreamentoMdio1-nfase3"/>
    <w:uiPriority w:val="63"/>
    <w:rsid w:val="009660CA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9660C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">
    <w:name w:val="Light Shading"/>
    <w:basedOn w:val="Tabelanormal"/>
    <w:uiPriority w:val="60"/>
    <w:semiHidden/>
    <w:unhideWhenUsed/>
    <w:rsid w:val="009660C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9660C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9660C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9660C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3">
    <w:name w:val="Tabela com grade3"/>
    <w:basedOn w:val="Tabelanormal"/>
    <w:next w:val="Tabelacomgrade"/>
    <w:uiPriority w:val="39"/>
    <w:rsid w:val="009D5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al"/>
    <w:next w:val="Normal"/>
    <w:qFormat/>
    <w:rsid w:val="0033471D"/>
    <w:pPr>
      <w:spacing w:after="0" w:line="240" w:lineRule="auto"/>
      <w:jc w:val="both"/>
    </w:pPr>
    <w:rPr>
      <w:rFonts w:ascii="TimesNewRoman" w:eastAsia="TimesNewRoman" w:hAnsi="TimesNewRoman" w:cs="TimesNew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4D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4D5B"/>
    <w:rPr>
      <w:sz w:val="20"/>
      <w:szCs w:val="20"/>
    </w:rPr>
  </w:style>
  <w:style w:type="character" w:styleId="Refdecomentrio">
    <w:name w:val="annotation reference"/>
    <w:uiPriority w:val="99"/>
    <w:semiHidden/>
    <w:unhideWhenUsed/>
    <w:qFormat/>
    <w:rsid w:val="005B4D5B"/>
    <w:rPr>
      <w:sz w:val="16"/>
      <w:szCs w:val="16"/>
    </w:rPr>
  </w:style>
  <w:style w:type="table" w:customStyle="1" w:styleId="Tabelacomgrade4">
    <w:name w:val="Tabela com grade4"/>
    <w:basedOn w:val="Tabelanormal"/>
    <w:next w:val="Tabelacomgrade"/>
    <w:uiPriority w:val="39"/>
    <w:rsid w:val="005B4D5B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5B4D5B"/>
    <w:pPr>
      <w:suppressAutoHyphens/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mplesTabela11">
    <w:name w:val="Simples Tabela 11"/>
    <w:basedOn w:val="Tabelanormal"/>
    <w:uiPriority w:val="41"/>
    <w:rsid w:val="005B4D5B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comgrade5">
    <w:name w:val="Tabela com grade5"/>
    <w:basedOn w:val="Tabelanormal"/>
    <w:next w:val="Tabelacomgrade"/>
    <w:uiPriority w:val="39"/>
    <w:rsid w:val="00FA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10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1087"/>
    <w:rPr>
      <w:b/>
      <w:bCs/>
      <w:sz w:val="20"/>
      <w:szCs w:val="20"/>
    </w:rPr>
  </w:style>
  <w:style w:type="table" w:customStyle="1" w:styleId="Tabelacomgrade6">
    <w:name w:val="Tabela com grade6"/>
    <w:basedOn w:val="Tabelanormal"/>
    <w:next w:val="Tabelacomgrade"/>
    <w:uiPriority w:val="59"/>
    <w:rsid w:val="00AE4A8F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2529A4"/>
  </w:style>
  <w:style w:type="table" w:customStyle="1" w:styleId="TableNormal1">
    <w:name w:val="Table Normal1"/>
    <w:rsid w:val="002529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2529A4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paragraph" w:styleId="Bibliografia">
    <w:name w:val="Bibliography"/>
    <w:rsid w:val="002529A4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8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622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5282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540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44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47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85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Moh15</b:Tag>
    <b:SourceType>JournalArticle</b:SourceType>
    <b:Guid>{BDD95C15-E7BC-41F6-974E-3007C6A70993}</b:Guid>
    <b:Author>
      <b:Author>
        <b:NameList>
          <b:Person>
            <b:Last>Moher</b:Last>
            <b:First>D</b:First>
          </b:Person>
          <b:Person>
            <b:Last>Liberati</b:Last>
            <b:First>A</b:First>
          </b:Person>
          <b:Person>
            <b:Last>Tetzlaff</b:Last>
            <b:First>J</b:First>
          </b:Person>
          <b:Person>
            <b:Last>Altman</b:Last>
            <b:First>DG</b:First>
          </b:Person>
        </b:NameList>
      </b:Author>
    </b:Author>
    <b:Title>Principais itens para relatar Revisões sistemáticas e Meta-análises: A recomendação PRISMA</b:Title>
    <b:JournalName>Epidemiologia e serviços de Saúde</b:JournalName>
    <b:Year>2015</b:Year>
    <b:Pages>335-342</b:Pages>
    <b:Volume>24</b:Volume>
    <b:Issue>2</b:Issue>
    <b:URL>https://www.scielo.br/j/ress/a/TL99XM6YPx3Z4rxn5WmCNCF/?lang=pt</b:URL>
    <b:DOI>https://doi.org/10.5123/S1679-49742015000200017  </b:DOI>
    <b:RefOrder>2</b:RefOrder>
  </b:Source>
</b:Sources>
</file>

<file path=customXml/itemProps1.xml><?xml version="1.0" encoding="utf-8"?>
<ds:datastoreItem xmlns:ds="http://schemas.openxmlformats.org/officeDocument/2006/customXml" ds:itemID="{D2A76568-EA87-491B-8F03-E965635D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5482</Words>
  <Characters>29603</Characters>
  <Application>Microsoft Office Word</Application>
  <DocSecurity>0</DocSecurity>
  <Lines>246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Ferreira de Moraes</dc:creator>
  <cp:keywords/>
  <dc:description/>
  <cp:lastModifiedBy>claudia bones</cp:lastModifiedBy>
  <cp:revision>2</cp:revision>
  <cp:lastPrinted>2023-03-14T23:15:00Z</cp:lastPrinted>
  <dcterms:created xsi:type="dcterms:W3CDTF">2023-12-08T19:58:00Z</dcterms:created>
  <dcterms:modified xsi:type="dcterms:W3CDTF">2023-12-08T19:58:00Z</dcterms:modified>
</cp:coreProperties>
</file>